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2" w:rsidRDefault="00C35F94" w:rsidP="00CF7A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07B">
        <w:rPr>
          <w:rFonts w:ascii="Times New Roman" w:hAnsi="Times New Roman"/>
          <w:b/>
          <w:sz w:val="28"/>
          <w:szCs w:val="28"/>
        </w:rPr>
        <w:t xml:space="preserve">Контрольные вопросы </w:t>
      </w:r>
      <w:r w:rsidR="00CF7A72">
        <w:rPr>
          <w:rFonts w:ascii="Times New Roman" w:hAnsi="Times New Roman"/>
          <w:b/>
          <w:sz w:val="28"/>
          <w:szCs w:val="28"/>
        </w:rPr>
        <w:t xml:space="preserve">для подготовки к вступительному экзамену в аспирантуру по специальности 14.01.01. – </w:t>
      </w:r>
    </w:p>
    <w:p w:rsidR="00C35F94" w:rsidRPr="000F507B" w:rsidRDefault="00CF7A72" w:rsidP="00CF7A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Акушерство и гинекология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Материнская и перинатальная смертность. Понятие, причины, профилактика, пути снижения.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Показатели деятельности стационара и женской консультации. Приказ № 572н от 01.11.2012г.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Основные качественные показатели работы акушерского стационара.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Планирование семьи. Методы контрацепции.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Акушерско-гинекологическая помощь в женской консультации. Организация ведения беременных, входящих в группу риска.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Течение и ведение беременности по триместрам ее развития. Биохимический и ультразвуковой скрининг.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Дополнительные методы обследования в акушерстве и </w:t>
      </w:r>
      <w:proofErr w:type="spellStart"/>
      <w:r w:rsidRPr="000F507B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0F507B">
        <w:rPr>
          <w:rFonts w:ascii="Times New Roman" w:hAnsi="Times New Roman"/>
          <w:sz w:val="28"/>
          <w:szCs w:val="28"/>
        </w:rPr>
        <w:t>. Биохимический и ультразвуковой скрининг беременных. Сроки проведения, диагностическая значимость.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Современные методы диагностики беременности. Определение срока родов и биологической готовности организма матери к родам.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Оплодотворение и развитие плодного яйца.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Критические периоды развития эмбриона и плода.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Антенатальная диагностика состояние плода. Методы, сроки проведения, диагностическая значимость.</w:t>
      </w:r>
    </w:p>
    <w:p w:rsidR="00C35F94" w:rsidRPr="000F507B" w:rsidRDefault="00C35F94" w:rsidP="008551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Плод, как объект родов.</w:t>
      </w:r>
      <w:r w:rsidR="008551E9" w:rsidRPr="000F5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07B">
        <w:rPr>
          <w:rFonts w:ascii="Times New Roman" w:hAnsi="Times New Roman"/>
          <w:sz w:val="28"/>
          <w:szCs w:val="28"/>
        </w:rPr>
        <w:t>Понятие о плоскостях таза и сегментах головки.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Строение женского таза. Таз с акушерской точки зрения.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Биомеханизм родов при заднем виде </w:t>
      </w:r>
      <w:proofErr w:type="gramStart"/>
      <w:r w:rsidRPr="000F507B">
        <w:rPr>
          <w:rFonts w:ascii="Times New Roman" w:hAnsi="Times New Roman"/>
          <w:sz w:val="28"/>
          <w:szCs w:val="28"/>
        </w:rPr>
        <w:t>затылочного</w:t>
      </w:r>
      <w:proofErr w:type="gramEnd"/>
      <w:r w:rsidRPr="000F5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7B">
        <w:rPr>
          <w:rFonts w:ascii="Times New Roman" w:hAnsi="Times New Roman"/>
          <w:sz w:val="28"/>
          <w:szCs w:val="28"/>
        </w:rPr>
        <w:t>предлежания</w:t>
      </w:r>
      <w:proofErr w:type="spellEnd"/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Биомеханизм родов при переднем виде </w:t>
      </w:r>
      <w:proofErr w:type="gramStart"/>
      <w:r w:rsidRPr="000F507B">
        <w:rPr>
          <w:rFonts w:ascii="Times New Roman" w:hAnsi="Times New Roman"/>
          <w:sz w:val="28"/>
          <w:szCs w:val="28"/>
        </w:rPr>
        <w:t>затылочного</w:t>
      </w:r>
      <w:proofErr w:type="gramEnd"/>
      <w:r w:rsidRPr="000F5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7B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Грудное вскармливание (10 принципов, противопоказания, профилактика мастита, методы стимуляции лактации)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Физиология родов. Причины наступления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Понятие о готовности организма к родам, основные методы подготовки организма беременной к родам.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Физиологические роды. Периоды, их продолжительность. Ведение физиологических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Физиология послеродового периода.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Послеродовый </w:t>
      </w:r>
      <w:proofErr w:type="spellStart"/>
      <w:r w:rsidR="00397993" w:rsidRPr="000F507B">
        <w:rPr>
          <w:rFonts w:ascii="Times New Roman" w:hAnsi="Times New Roman"/>
          <w:sz w:val="28"/>
          <w:szCs w:val="28"/>
        </w:rPr>
        <w:t>лактостаз</w:t>
      </w:r>
      <w:proofErr w:type="spellEnd"/>
      <w:r w:rsidR="00397993" w:rsidRPr="000F507B">
        <w:rPr>
          <w:rFonts w:ascii="Times New Roman" w:hAnsi="Times New Roman"/>
          <w:sz w:val="28"/>
          <w:szCs w:val="28"/>
        </w:rPr>
        <w:t xml:space="preserve">, </w:t>
      </w:r>
      <w:r w:rsidRPr="000F507B">
        <w:rPr>
          <w:rFonts w:ascii="Times New Roman" w:hAnsi="Times New Roman"/>
          <w:sz w:val="28"/>
          <w:szCs w:val="28"/>
        </w:rPr>
        <w:t>мастит. Этиология, диагностика, тактика ведения, лечение</w:t>
      </w:r>
      <w:r w:rsidR="00397993" w:rsidRPr="000F507B">
        <w:rPr>
          <w:rFonts w:ascii="Times New Roman" w:hAnsi="Times New Roman"/>
          <w:sz w:val="28"/>
          <w:szCs w:val="28"/>
        </w:rPr>
        <w:t>, профилактика</w:t>
      </w:r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Преждевременные роды. Понятие, этиология, классификация, патогенез, клиника, тактика ведения,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Несвоевременное излитие околоплодных вод при недоношенной беременности. Тактика ведения.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Задержка развития плода. Понятие, этиология, классификация, клинические признаки, тактика ведения.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 xml:space="preserve">Диагностика и терапия </w:t>
      </w:r>
      <w:proofErr w:type="spellStart"/>
      <w:r w:rsidRPr="000F507B">
        <w:rPr>
          <w:rFonts w:ascii="Times New Roman" w:hAnsi="Times New Roman"/>
          <w:sz w:val="28"/>
          <w:szCs w:val="28"/>
        </w:rPr>
        <w:t>фетоплацентарной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lastRenderedPageBreak/>
        <w:t>Внутриутробная инфекция. Классификация, клиника, диагностика, тактика ведения в разных триместрах беременности.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 xml:space="preserve">ВИЧ инфекция при беременности. Профилактика вертикальной передачи. Тактика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Гемолитическая болезнь плода и новорожденного. Диагностика, тактика ведения, лечение.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плаценты. Этиология, клиника, диагностика, оценка кровопотери, лечение,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Кровотечение во время родов (нарушение механизма отделения и выделения последа, приращение плаценты). Понятие, виды, причины, диагностика, лечение,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07B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плаценты. Этиология, диагностика, клиника, ведение беременности, тактика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07B">
        <w:rPr>
          <w:rFonts w:ascii="Times New Roman" w:hAnsi="Times New Roman"/>
          <w:sz w:val="28"/>
          <w:szCs w:val="28"/>
        </w:rPr>
        <w:t>ДВС-синдром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в акушерстве. Стадии, формы, лечение.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Гипотоническое, атоническое кровотечения. </w:t>
      </w:r>
      <w:proofErr w:type="gramStart"/>
      <w:r w:rsidRPr="000F507B">
        <w:rPr>
          <w:rFonts w:ascii="Times New Roman" w:hAnsi="Times New Roman"/>
          <w:sz w:val="28"/>
          <w:szCs w:val="28"/>
        </w:rPr>
        <w:t>Понятие, виды, причины, патогенез, клиника и диагностика, определение объема кровопотери, профилактика.</w:t>
      </w:r>
      <w:proofErr w:type="gramEnd"/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507B">
        <w:rPr>
          <w:rFonts w:ascii="Times New Roman" w:hAnsi="Times New Roman"/>
          <w:sz w:val="28"/>
          <w:szCs w:val="28"/>
        </w:rPr>
        <w:t>Тазовые</w:t>
      </w:r>
      <w:proofErr w:type="gramEnd"/>
      <w:r w:rsidRPr="000F5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7B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плода. Механизм родов. Особенности течения и ведения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Поперечное положение плода. Причины. Ведение беременности и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507B">
        <w:rPr>
          <w:rFonts w:ascii="Times New Roman" w:hAnsi="Times New Roman"/>
          <w:sz w:val="28"/>
          <w:szCs w:val="28"/>
        </w:rPr>
        <w:t>Разгибательные</w:t>
      </w:r>
      <w:proofErr w:type="gramEnd"/>
      <w:r w:rsidRPr="000F5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7B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плода. Механизм родов. Диагностика, клиника,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родоразрешение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Анатомически узкий таз. Формы и степени сужения. Механизм родов при </w:t>
      </w:r>
      <w:proofErr w:type="spellStart"/>
      <w:r w:rsidRPr="000F507B">
        <w:rPr>
          <w:rFonts w:ascii="Times New Roman" w:hAnsi="Times New Roman"/>
          <w:sz w:val="28"/>
          <w:szCs w:val="28"/>
        </w:rPr>
        <w:t>общеравномерносуженном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тазе. Ведение родов при данной форме таза.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Клинически узкий таз. Причины, диагностика, тактика ведения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Кесарево сечение в современном акушерстве. Показания, техника, осложнения. Повторное кесарево сечение.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Вакуум - экстракция плода. Методика проведения. Показания. Условия. Этапы операции. Осложнения.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Акушерские щипцы. Показания, методика проведения, условия, осложнения,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Родовой травматизм матери. Понятие, классификация, причины, тактика ведения. Способы снижения. Принципы защиты промежности.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Угрожающий разрыв матки. Причины, диагностика, клиника, лечение,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Начинающийся и совершившийся разрыв матки. Причины, диагностика, клиника, терапия.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Аномалии родовой деятельности матки (классификация, диагностика, лечение)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Слабость родовой деятельности. Причины, классификация, клиника, диагностика, тактика ведения родов. Профилактика.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07B">
        <w:rPr>
          <w:rFonts w:ascii="Times New Roman" w:hAnsi="Times New Roman"/>
          <w:sz w:val="28"/>
          <w:szCs w:val="28"/>
        </w:rPr>
        <w:lastRenderedPageBreak/>
        <w:t>Дискоординированная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родовая деятельность. Клиника, диагностика, тактика ведения родов.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Ранние </w:t>
      </w:r>
      <w:proofErr w:type="spellStart"/>
      <w:r w:rsidRPr="000F507B">
        <w:rPr>
          <w:rFonts w:ascii="Times New Roman" w:hAnsi="Times New Roman"/>
          <w:sz w:val="28"/>
          <w:szCs w:val="28"/>
        </w:rPr>
        <w:t>гестозы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беременных (рвота беременных, дерматозы беременных, желтуха беременных). Клиника, диагностика, лечение.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Гипертензивные расстройства при беременности. Классификация, этиология, патогенез, клиника, диагностика, лечение.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07B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. Особенности ведения беременности. Возможные осложнения.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Родоразрешение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Эклампсия. Этиология, патогенез, лечение. Тактика ведения.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Острая жировая дистрофия печени, </w:t>
      </w:r>
      <w:r w:rsidRPr="000F507B">
        <w:rPr>
          <w:rFonts w:ascii="Times New Roman" w:hAnsi="Times New Roman"/>
          <w:sz w:val="28"/>
          <w:szCs w:val="28"/>
          <w:lang w:val="en-US"/>
        </w:rPr>
        <w:t>HELLP</w:t>
      </w:r>
      <w:r w:rsidRPr="000F507B">
        <w:rPr>
          <w:rFonts w:ascii="Times New Roman" w:hAnsi="Times New Roman"/>
          <w:sz w:val="28"/>
          <w:szCs w:val="28"/>
        </w:rPr>
        <w:t>-синдром. Этиология, клиника, диагностика, основные принципы лечения.</w:t>
      </w:r>
    </w:p>
    <w:p w:rsidR="00C35F94" w:rsidRPr="000F507B" w:rsidRDefault="00C35F94" w:rsidP="00C35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7B">
        <w:rPr>
          <w:rFonts w:ascii="Times New Roman" w:hAnsi="Times New Roman"/>
          <w:sz w:val="28"/>
          <w:szCs w:val="28"/>
        </w:rPr>
        <w:t>Хроническая артериальная гипертензия и беременность. Особенности течения и ведения беременности.</w:t>
      </w:r>
    </w:p>
    <w:p w:rsidR="00C35F94" w:rsidRPr="000F507B" w:rsidRDefault="00C35F94" w:rsidP="00CF7A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07B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0F507B">
        <w:rPr>
          <w:rFonts w:ascii="Times New Roman" w:hAnsi="Times New Roman"/>
          <w:sz w:val="28"/>
          <w:szCs w:val="28"/>
        </w:rPr>
        <w:t xml:space="preserve"> и беременность, этиология, клиника, диагностика, лечение. Особенности ведения беременности.</w:t>
      </w:r>
    </w:p>
    <w:p w:rsidR="00C35F94" w:rsidRPr="000F507B" w:rsidRDefault="00C35F94" w:rsidP="00CF7A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Сахарный диабет и беременность. Диагностика, особенности ведения беременности, осложнения.</w:t>
      </w:r>
    </w:p>
    <w:p w:rsidR="00C35F94" w:rsidRPr="000F507B" w:rsidRDefault="00C35F94" w:rsidP="00CF7A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Беременность и пороки сердца (врожденные, приобретенные). Особенности течения беременности. Выбор тактики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C35F94" w:rsidRPr="000F507B" w:rsidRDefault="00C35F94" w:rsidP="00C6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Ведение беременности после экстракорпорального оплодотворения. Особенности течения беременности. Принципы терапии.</w:t>
      </w:r>
    </w:p>
    <w:p w:rsidR="00C35F94" w:rsidRDefault="00C35F94" w:rsidP="00C6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Многоплодная беременность. Этиология, диагностика, тактика ведения беременности, способы </w:t>
      </w:r>
      <w:proofErr w:type="spellStart"/>
      <w:r w:rsidRPr="000F507B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0F507B">
        <w:rPr>
          <w:rFonts w:ascii="Times New Roman" w:hAnsi="Times New Roman"/>
          <w:sz w:val="28"/>
          <w:szCs w:val="28"/>
        </w:rPr>
        <w:t>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Преждевременная недостаточность яичников (ПНЯ).  Понятие, этиология, клиника, диагностика, лечение.</w:t>
      </w:r>
    </w:p>
    <w:p w:rsidR="006F619C" w:rsidRPr="00D3175A" w:rsidRDefault="006F619C" w:rsidP="00C6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5A">
        <w:rPr>
          <w:rFonts w:ascii="Times New Roman" w:eastAsia="Times New Roman" w:hAnsi="Times New Roman"/>
          <w:sz w:val="28"/>
          <w:szCs w:val="28"/>
        </w:rPr>
        <w:t xml:space="preserve">Бесплодный  брак. Понятие. Виды бесплодия и этиология их развития. Методы обследования. Тактика лечения в зависимости от видов бесплодия.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Неспецифические воспалительные  заболевания  нижнего  отдела  полового  тракта. Бактериальный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вагиноз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вульвовагинальный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кандидоз, аэробный вагинит. Клиника, диагностика, лечение, профилактика, реабилитация.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предменструального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напряжения (ПМС). Этиология, патогенез, клинические формы и проявления. Методы диагностики. Лечение.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Послеродовые гнойно-септические заболевания. Классификация, тактика ведения,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поликистозных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яичников (СПКЯ). Диагностика и критерии СПКЯ. Клинические фенотипы. Дифференциальная диагностика. Методы лечения.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Внематочная беременность. Этиология, классификация, клиника, диагностика, лечение,  реабилитация. Дифференциальная диагностика.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Методы контрацепция. Внутриматочная контрацепция</w:t>
      </w:r>
      <w:r w:rsidRPr="00D3175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Механизм действия. Показания и противопоказания. Обследование пациента </w:t>
      </w:r>
      <w:r w:rsidRPr="00D31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 постановкой ВМК. Преимущества и недостатки метода. Осложнения.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Лейомиома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матки.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Этиопатогенез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, классификация, диагностика, клиника,  лечение.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Лейомиома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матки и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прегравидарная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подготовка.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Сепсис в акушерстве и гинекологии. Септический шок. Определение, этиология, классификация, патогенез, клиника, диагностика, лечение, реабилитация.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Доброкачественные заболевания молочных желез. Методы обследования. </w:t>
      </w:r>
      <w:r w:rsidRPr="00D3175A">
        <w:rPr>
          <w:rFonts w:ascii="Times New Roman" w:eastAsia="Calibri" w:hAnsi="Times New Roman" w:cs="Times New Roman"/>
          <w:bCs/>
          <w:sz w:val="28"/>
          <w:szCs w:val="28"/>
        </w:rPr>
        <w:t>Скрининг рака молочной железы.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Невынашивание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беременности. Классификация, этиология, патогенез, клиника, диагностика, лечение, реабилитация.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Методы искусственного прерывания беременности. Преимущества медикаментозного аборта.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Воспалительные  заболевания  верхнего  отдела  полового  тракта. Классификация, клиника, диагностика, лечение. Реабилитация. Профилактика.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Генитальный эндометриоз. Патогенез. Классификация. Клиника. Диагностика. Принципы лечения. Профилактика. Реабилитация. 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Инфекции, передающиеся половым путем (ИППП) бактериальной этиологии. Эпидемиология, диагностика, клиника, лечение,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Рак эндометрия. Клинико-анатомическая классификация. Этиология, патогенез, диагностика, лечение, профилактика.</w:t>
      </w:r>
    </w:p>
    <w:p w:rsidR="006F619C" w:rsidRPr="00D3175A" w:rsidRDefault="006F619C" w:rsidP="00C6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175A">
        <w:rPr>
          <w:rFonts w:ascii="Times New Roman" w:hAnsi="Times New Roman"/>
          <w:sz w:val="28"/>
          <w:szCs w:val="28"/>
        </w:rPr>
        <w:t>Климактерический синдром. Классификация. Периоды климактерия. Клинические проявления. Методы диагностики. Лечение.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гиперпролактинемии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>.</w:t>
      </w:r>
      <w:r w:rsidRPr="00D31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175A">
        <w:rPr>
          <w:rFonts w:ascii="Times New Roman" w:eastAsia="Calibri" w:hAnsi="Times New Roman" w:cs="Times New Roman"/>
          <w:sz w:val="28"/>
          <w:szCs w:val="28"/>
        </w:rPr>
        <w:t>Причины. Классификация. Клинические проявления. Методы диагностики. Лечение.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Гормональная контрацепция</w:t>
      </w:r>
      <w:r w:rsidRPr="00D3175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Механизм действия. Показания и противопоказания. Обследования перед назначением. Преимущества и недостатки метода. Осложнения.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Урогенитальные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расстройства у женщин. Типы недержания мочи. Причины. Клиника. </w:t>
      </w:r>
      <w:r w:rsidRPr="00D317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Диагностика. Лечение. </w:t>
      </w:r>
      <w:proofErr w:type="spellStart"/>
      <w:r w:rsidRPr="00D3175A">
        <w:rPr>
          <w:rFonts w:ascii="Times New Roman" w:eastAsia="Calibri" w:hAnsi="Times New Roman" w:cs="Times New Roman"/>
          <w:bCs/>
          <w:iCs/>
          <w:sz w:val="28"/>
          <w:szCs w:val="28"/>
        </w:rPr>
        <w:t>Генитоуринарный</w:t>
      </w:r>
      <w:proofErr w:type="spellEnd"/>
      <w:r w:rsidRPr="00D317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синдром и его </w:t>
      </w:r>
      <w:r w:rsidRPr="00D3175A">
        <w:rPr>
          <w:rFonts w:ascii="Times New Roman" w:eastAsia="Calibri" w:hAnsi="Times New Roman" w:cs="Times New Roman"/>
          <w:sz w:val="28"/>
          <w:szCs w:val="28"/>
        </w:rPr>
        <w:t>коррекция.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Нейроэндокринная регуляция менструального цикла. Менструальный цикл. Уровни регуляции.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Менопаузальная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гормональная терапия (МГТ).</w:t>
      </w:r>
      <w:r w:rsidRPr="00D31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Виды МГТ. Показания и противопоказания, режимы и длительность приема. Альтернативные методы лечения климактерического синдрома. 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Постгистерэктомический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синдром. Причины, клиника, диагностика, лечение, профилактика.</w:t>
      </w:r>
    </w:p>
    <w:p w:rsidR="006F619C" w:rsidRPr="00D3175A" w:rsidRDefault="006F619C" w:rsidP="00C6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75A">
        <w:rPr>
          <w:rFonts w:ascii="Times New Roman" w:hAnsi="Times New Roman"/>
          <w:sz w:val="28"/>
          <w:szCs w:val="28"/>
        </w:rPr>
        <w:t>Аденомиоз</w:t>
      </w:r>
      <w:proofErr w:type="spellEnd"/>
      <w:r w:rsidRPr="00D3175A">
        <w:rPr>
          <w:rFonts w:ascii="Times New Roman" w:hAnsi="Times New Roman"/>
          <w:sz w:val="28"/>
          <w:szCs w:val="28"/>
        </w:rPr>
        <w:t>. Понятие, классификация, этиология, клиника, диагностика и лечение.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Злокачественные опухоли яичников. Клинико-анатомическая классификация. Клиника, лечение, диагностика,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Доброкачественные заболевания шейки матки. Эрозия и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эктропион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шейки матки. Этиология, диагностика, лечение,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Аномальные маточные кровотечения. Терминология, классификация. Клиника. Диагностика. Принципы лечения.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Предраковые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заболевания шейки матки – цервикальные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интраэпителиальные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 неоплазии (</w:t>
      </w:r>
      <w:r w:rsidRPr="00D3175A">
        <w:rPr>
          <w:rFonts w:ascii="Times New Roman" w:eastAsia="Calibri" w:hAnsi="Times New Roman" w:cs="Times New Roman"/>
          <w:sz w:val="28"/>
          <w:szCs w:val="28"/>
          <w:lang w:val="en-US"/>
        </w:rPr>
        <w:t>CIN</w:t>
      </w:r>
      <w:r w:rsidRPr="00D3175A">
        <w:rPr>
          <w:rFonts w:ascii="Times New Roman" w:eastAsia="Calibri" w:hAnsi="Times New Roman" w:cs="Times New Roman"/>
          <w:sz w:val="28"/>
          <w:szCs w:val="28"/>
        </w:rPr>
        <w:t>). Этиология. Классификация. Диагностика. Скрининг рака шейки матки. Лечение.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 xml:space="preserve">Гиперпластические процессы эндометрия. </w:t>
      </w:r>
      <w:proofErr w:type="spellStart"/>
      <w:r w:rsidRPr="00D3175A">
        <w:rPr>
          <w:rFonts w:ascii="Times New Roman" w:eastAsia="Calibri" w:hAnsi="Times New Roman" w:cs="Times New Roman"/>
          <w:sz w:val="28"/>
          <w:szCs w:val="28"/>
        </w:rPr>
        <w:t>Этиопатогенез</w:t>
      </w:r>
      <w:proofErr w:type="spellEnd"/>
      <w:r w:rsidRPr="00D3175A">
        <w:rPr>
          <w:rFonts w:ascii="Times New Roman" w:eastAsia="Calibri" w:hAnsi="Times New Roman" w:cs="Times New Roman"/>
          <w:sz w:val="28"/>
          <w:szCs w:val="28"/>
        </w:rPr>
        <w:t>, классификация, клиника,   диагностика, лечение, профилактика.</w:t>
      </w:r>
    </w:p>
    <w:p w:rsidR="006F619C" w:rsidRPr="00D3175A" w:rsidRDefault="006F619C" w:rsidP="00C658C2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5A">
        <w:rPr>
          <w:rFonts w:ascii="Times New Roman" w:eastAsia="Calibri" w:hAnsi="Times New Roman" w:cs="Times New Roman"/>
          <w:sz w:val="28"/>
          <w:szCs w:val="28"/>
        </w:rPr>
        <w:t>Доброкачественные новообразования яичников. Этиология, классификация, клиника, диагностика, лечение.</w:t>
      </w:r>
    </w:p>
    <w:p w:rsidR="006F619C" w:rsidRDefault="006F619C" w:rsidP="006F619C"/>
    <w:p w:rsidR="006F619C" w:rsidRPr="000F507B" w:rsidRDefault="006F619C" w:rsidP="006F619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35F94" w:rsidRDefault="00C35F94" w:rsidP="00C35F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C35F94" w:rsidSect="00AC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9FB"/>
    <w:multiLevelType w:val="hybridMultilevel"/>
    <w:tmpl w:val="BAA4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53AAD"/>
    <w:multiLevelType w:val="hybridMultilevel"/>
    <w:tmpl w:val="CD1EB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0076C"/>
    <w:multiLevelType w:val="hybridMultilevel"/>
    <w:tmpl w:val="F0A4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77F2C"/>
    <w:multiLevelType w:val="hybridMultilevel"/>
    <w:tmpl w:val="BFAA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F94"/>
    <w:rsid w:val="000F507B"/>
    <w:rsid w:val="0010597D"/>
    <w:rsid w:val="001862AE"/>
    <w:rsid w:val="00397993"/>
    <w:rsid w:val="004D7BEB"/>
    <w:rsid w:val="00512E83"/>
    <w:rsid w:val="005F3265"/>
    <w:rsid w:val="006F619C"/>
    <w:rsid w:val="00792FDA"/>
    <w:rsid w:val="007D22E5"/>
    <w:rsid w:val="00817C8F"/>
    <w:rsid w:val="008551E9"/>
    <w:rsid w:val="00AC6130"/>
    <w:rsid w:val="00AD51E6"/>
    <w:rsid w:val="00C35F94"/>
    <w:rsid w:val="00C658C2"/>
    <w:rsid w:val="00CF7A72"/>
    <w:rsid w:val="00D67D37"/>
    <w:rsid w:val="00E85E6C"/>
    <w:rsid w:val="00F6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F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Ludmila.Sytova</dc:creator>
  <cp:lastModifiedBy>elena.rokotyanskaya</cp:lastModifiedBy>
  <cp:revision>5</cp:revision>
  <dcterms:created xsi:type="dcterms:W3CDTF">2020-07-10T11:06:00Z</dcterms:created>
  <dcterms:modified xsi:type="dcterms:W3CDTF">2020-07-10T11:26:00Z</dcterms:modified>
</cp:coreProperties>
</file>