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B1" w:rsidRDefault="00D12DB1" w:rsidP="00D12D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D37825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DB1">
        <w:rPr>
          <w:rFonts w:ascii="Times New Roman" w:hAnsi="Times New Roman" w:cs="Times New Roman"/>
          <w:i/>
          <w:sz w:val="28"/>
          <w:szCs w:val="28"/>
        </w:rPr>
        <w:t xml:space="preserve">На правах рукописи </w:t>
      </w:r>
    </w:p>
    <w:p w:rsidR="00D12DB1" w:rsidRDefault="00D12DB1" w:rsidP="00D12DB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2DB1" w:rsidRPr="00D12DB1" w:rsidRDefault="00D12DB1" w:rsidP="00D12DB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536D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12DB1">
        <w:rPr>
          <w:rFonts w:ascii="Times New Roman" w:hAnsi="Times New Roman" w:cs="Times New Roman"/>
          <w:b/>
          <w:sz w:val="28"/>
          <w:szCs w:val="28"/>
        </w:rPr>
        <w:t>ЗАМЫСЛОВА</w:t>
      </w:r>
    </w:p>
    <w:p w:rsidR="00D12DB1" w:rsidRDefault="00D12DB1" w:rsidP="00D12DB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D12DB1">
        <w:rPr>
          <w:rFonts w:ascii="Times New Roman" w:hAnsi="Times New Roman" w:cs="Times New Roman"/>
          <w:b/>
          <w:sz w:val="28"/>
          <w:szCs w:val="28"/>
        </w:rPr>
        <w:t>Валентина Петровна</w:t>
      </w:r>
      <w:r w:rsidRPr="00D12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2DB1" w:rsidRDefault="00D12DB1" w:rsidP="00D12DB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12DB1" w:rsidRDefault="00D12DB1" w:rsidP="00D12DB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12DB1" w:rsidRDefault="00D12DB1" w:rsidP="00D12DB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12DB1" w:rsidRDefault="00D12DB1" w:rsidP="00D12DB1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ЭЛЕКТРОМАГНИТНАЯ ТЕРАПИЯ В КОМПЛЕКСНОМ ЛЕЧЕНИИ ХРОНИЧЕСКОГО ЭНДОМЕТРИТА У ЖЕНЩИ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Н С НЕВЫНАШИВАНИЕМ БЕРЕМЕННОСТИ НА ПРЕГРАВИДАРНОМ</w:t>
      </w:r>
    </w:p>
    <w:p w:rsidR="00D12DB1" w:rsidRDefault="00D12DB1" w:rsidP="00D12DB1">
      <w:pPr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ЭТАПЕ</w:t>
      </w:r>
    </w:p>
    <w:p w:rsidR="00D12DB1" w:rsidRDefault="00D12DB1" w:rsidP="00D12DB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2DB1" w:rsidRDefault="00D12DB1" w:rsidP="00D12D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2DB1" w:rsidRDefault="00D12DB1" w:rsidP="00D12DB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14.01.01- Акушерство и гинекология      </w:t>
      </w:r>
    </w:p>
    <w:p w:rsidR="00D12DB1" w:rsidRDefault="00D12DB1" w:rsidP="00D12DB1">
      <w:pPr>
        <w:contextualSpacing/>
        <w:rPr>
          <w:rFonts w:ascii="Times New Roman" w:hAnsi="Times New Roman"/>
          <w:sz w:val="28"/>
        </w:rPr>
      </w:pPr>
    </w:p>
    <w:p w:rsidR="00D12DB1" w:rsidRDefault="00D12DB1" w:rsidP="00D12DB1">
      <w:pPr>
        <w:contextualSpacing/>
        <w:rPr>
          <w:rFonts w:ascii="Times New Roman" w:hAnsi="Times New Roman"/>
          <w:sz w:val="28"/>
        </w:rPr>
      </w:pPr>
    </w:p>
    <w:p w:rsidR="006F7A4B" w:rsidRDefault="006F7A4B" w:rsidP="00D12DB1">
      <w:pPr>
        <w:contextualSpacing/>
        <w:rPr>
          <w:rFonts w:ascii="Times New Roman" w:hAnsi="Times New Roman"/>
          <w:sz w:val="28"/>
        </w:rPr>
      </w:pPr>
    </w:p>
    <w:p w:rsidR="006F7A4B" w:rsidRDefault="00D12DB1" w:rsidP="00D12DB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6F7A4B">
        <w:rPr>
          <w:rFonts w:ascii="Times New Roman" w:hAnsi="Times New Roman"/>
          <w:sz w:val="28"/>
        </w:rPr>
        <w:t xml:space="preserve">             </w:t>
      </w:r>
      <w:r w:rsidR="00567ED3">
        <w:rPr>
          <w:rFonts w:ascii="Times New Roman" w:hAnsi="Times New Roman"/>
          <w:sz w:val="28"/>
        </w:rPr>
        <w:t xml:space="preserve">   </w:t>
      </w:r>
      <w:r w:rsidR="00D37825" w:rsidRPr="009503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АВТОРЕФЕРАТ</w:t>
      </w:r>
      <w:r w:rsidR="006F7A4B">
        <w:rPr>
          <w:rFonts w:ascii="Times New Roman" w:hAnsi="Times New Roman"/>
          <w:sz w:val="28"/>
        </w:rPr>
        <w:t xml:space="preserve"> </w:t>
      </w:r>
    </w:p>
    <w:p w:rsidR="00D12DB1" w:rsidRDefault="006F7A4B" w:rsidP="00D12DB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567ED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диссертации  </w:t>
      </w:r>
      <w:r w:rsidR="00D12DB1">
        <w:rPr>
          <w:rFonts w:ascii="Times New Roman" w:hAnsi="Times New Roman"/>
          <w:sz w:val="28"/>
        </w:rPr>
        <w:t xml:space="preserve">на соискание ученой степени </w:t>
      </w:r>
    </w:p>
    <w:p w:rsidR="00D12DB1" w:rsidRDefault="00D12DB1" w:rsidP="00D12DB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567ED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кандидата медицинских наук  </w:t>
      </w:r>
    </w:p>
    <w:p w:rsidR="00D12DB1" w:rsidRDefault="00D12DB1" w:rsidP="00D12DB1">
      <w:pPr>
        <w:contextualSpacing/>
        <w:rPr>
          <w:rFonts w:ascii="Times New Roman" w:hAnsi="Times New Roman"/>
          <w:sz w:val="28"/>
        </w:rPr>
      </w:pPr>
    </w:p>
    <w:p w:rsidR="00D12DB1" w:rsidRDefault="00D12DB1" w:rsidP="00D12DB1">
      <w:pPr>
        <w:contextualSpacing/>
        <w:rPr>
          <w:rFonts w:ascii="Times New Roman" w:hAnsi="Times New Roman"/>
          <w:sz w:val="28"/>
        </w:rPr>
      </w:pPr>
    </w:p>
    <w:p w:rsidR="00E900D0" w:rsidRDefault="00E900D0" w:rsidP="00D12DB1">
      <w:pPr>
        <w:contextualSpacing/>
        <w:rPr>
          <w:rFonts w:ascii="Times New Roman" w:hAnsi="Times New Roman"/>
          <w:sz w:val="28"/>
        </w:rPr>
      </w:pPr>
    </w:p>
    <w:p w:rsidR="00E900D0" w:rsidRDefault="00E900D0" w:rsidP="00D12DB1">
      <w:pPr>
        <w:contextualSpacing/>
        <w:rPr>
          <w:rFonts w:ascii="Times New Roman" w:hAnsi="Times New Roman"/>
          <w:sz w:val="28"/>
        </w:rPr>
      </w:pPr>
    </w:p>
    <w:p w:rsidR="00E900D0" w:rsidRDefault="00E900D0" w:rsidP="00D12DB1">
      <w:pPr>
        <w:contextualSpacing/>
        <w:rPr>
          <w:rFonts w:ascii="Times New Roman" w:hAnsi="Times New Roman"/>
          <w:sz w:val="28"/>
        </w:rPr>
      </w:pPr>
    </w:p>
    <w:p w:rsidR="00E900D0" w:rsidRDefault="00E900D0" w:rsidP="00D12DB1">
      <w:pPr>
        <w:contextualSpacing/>
        <w:rPr>
          <w:rFonts w:ascii="Times New Roman" w:hAnsi="Times New Roman"/>
          <w:sz w:val="28"/>
        </w:rPr>
      </w:pPr>
    </w:p>
    <w:p w:rsidR="00E900D0" w:rsidRDefault="00E900D0" w:rsidP="00D12DB1">
      <w:pPr>
        <w:contextualSpacing/>
        <w:rPr>
          <w:rFonts w:ascii="Times New Roman" w:hAnsi="Times New Roman"/>
          <w:sz w:val="28"/>
        </w:rPr>
      </w:pPr>
    </w:p>
    <w:p w:rsidR="00446117" w:rsidRPr="00D7300D" w:rsidRDefault="006F7A4B" w:rsidP="00D12DB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D12DB1" w:rsidRDefault="00E900D0" w:rsidP="00D12DB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6F7A4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="00D37825" w:rsidRPr="00D37825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D12DB1">
        <w:rPr>
          <w:rFonts w:ascii="Times New Roman" w:hAnsi="Times New Roman"/>
          <w:sz w:val="28"/>
        </w:rPr>
        <w:t xml:space="preserve"> Иваново – 2018      </w:t>
      </w:r>
    </w:p>
    <w:p w:rsidR="00D12DB1" w:rsidRDefault="00D37825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Работа выполнена в ф</w:t>
      </w:r>
      <w:r w:rsidR="00D12DB1">
        <w:rPr>
          <w:rFonts w:ascii="Times New Roman" w:hAnsi="Times New Roman"/>
          <w:sz w:val="28"/>
        </w:rPr>
        <w:t>едеральном государственном бюджетном образовательном учреждении высшего образования «Нижегородская государственная медицинская академия» Министерства здравоохранения Российской Федерации.</w:t>
      </w:r>
    </w:p>
    <w:p w:rsidR="00D12DB1" w:rsidRDefault="00D12DB1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</w:p>
    <w:p w:rsidR="00D12DB1" w:rsidRPr="00D12DB1" w:rsidRDefault="00D12DB1" w:rsidP="007E4204">
      <w:pPr>
        <w:spacing w:line="240" w:lineRule="auto"/>
        <w:ind w:left="-284" w:right="-1"/>
        <w:contextualSpacing/>
        <w:rPr>
          <w:rFonts w:ascii="Times New Roman" w:hAnsi="Times New Roman"/>
          <w:b/>
          <w:sz w:val="28"/>
        </w:rPr>
      </w:pPr>
      <w:r w:rsidRPr="00D12DB1">
        <w:rPr>
          <w:rFonts w:ascii="Times New Roman" w:hAnsi="Times New Roman"/>
          <w:b/>
          <w:sz w:val="28"/>
        </w:rPr>
        <w:t>Научный руководитель:</w:t>
      </w:r>
    </w:p>
    <w:p w:rsidR="00D12DB1" w:rsidRDefault="00232616" w:rsidP="007E4204">
      <w:pPr>
        <w:spacing w:line="240" w:lineRule="exact"/>
        <w:ind w:left="-284" w:right="-1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доктор</w:t>
      </w:r>
      <w:r w:rsidR="00D12DB1">
        <w:rPr>
          <w:rFonts w:ascii="Times New Roman" w:hAnsi="Times New Roman"/>
          <w:sz w:val="28"/>
        </w:rPr>
        <w:t xml:space="preserve"> медицинских наук, профессор           </w:t>
      </w:r>
      <w:r w:rsidR="00D12DB1" w:rsidRPr="00D12DB1">
        <w:rPr>
          <w:rFonts w:ascii="Times New Roman" w:hAnsi="Times New Roman"/>
          <w:b/>
          <w:sz w:val="28"/>
        </w:rPr>
        <w:t>Боровкова Людмила Васильевна</w:t>
      </w:r>
    </w:p>
    <w:p w:rsidR="00232616" w:rsidRDefault="00232616" w:rsidP="007E4204">
      <w:pPr>
        <w:spacing w:line="240" w:lineRule="exact"/>
        <w:ind w:left="-284" w:right="-1"/>
        <w:contextualSpacing/>
        <w:rPr>
          <w:rFonts w:ascii="Times New Roman" w:hAnsi="Times New Roman"/>
          <w:b/>
          <w:sz w:val="28"/>
        </w:rPr>
      </w:pPr>
    </w:p>
    <w:p w:rsidR="00232616" w:rsidRDefault="00232616" w:rsidP="007E4204">
      <w:pPr>
        <w:spacing w:line="240" w:lineRule="exact"/>
        <w:ind w:left="-284" w:right="-1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Официальные оппоненты:</w:t>
      </w: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доктор медицинских наук, профессор</w:t>
      </w:r>
    </w:p>
    <w:p w:rsidR="00795B10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заведующая кафедрой акушерства и </w:t>
      </w:r>
    </w:p>
    <w:p w:rsidR="0064318F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гинекологии</w:t>
      </w:r>
      <w:r w:rsidR="00795B10">
        <w:rPr>
          <w:rFonts w:ascii="Times New Roman" w:hAnsi="Times New Roman"/>
          <w:sz w:val="28"/>
        </w:rPr>
        <w:t xml:space="preserve"> №1</w:t>
      </w:r>
      <w:r>
        <w:rPr>
          <w:rFonts w:ascii="Times New Roman" w:hAnsi="Times New Roman"/>
          <w:sz w:val="28"/>
        </w:rPr>
        <w:t xml:space="preserve"> </w:t>
      </w:r>
      <w:r w:rsidR="0064318F">
        <w:rPr>
          <w:rFonts w:ascii="Times New Roman" w:hAnsi="Times New Roman"/>
          <w:sz w:val="28"/>
        </w:rPr>
        <w:t>Казанской государственной</w:t>
      </w:r>
    </w:p>
    <w:p w:rsidR="00795B10" w:rsidRPr="0064318F" w:rsidRDefault="0064318F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медицинской академии</w:t>
      </w:r>
      <w:r w:rsidR="002326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="00D378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филиала ф</w:t>
      </w:r>
      <w:r w:rsidR="00795B10" w:rsidRPr="00795B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едерального </w:t>
      </w:r>
    </w:p>
    <w:p w:rsidR="00795B10" w:rsidRDefault="00795B10" w:rsidP="007E4204">
      <w:pPr>
        <w:spacing w:line="240" w:lineRule="auto"/>
        <w:ind w:left="-284" w:right="-1"/>
        <w:contextualSpacing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5B1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государственного бюджетного образовательного </w:t>
      </w:r>
    </w:p>
    <w:p w:rsidR="00795B10" w:rsidRDefault="00795B10" w:rsidP="007E4204">
      <w:pPr>
        <w:spacing w:line="240" w:lineRule="auto"/>
        <w:ind w:left="-284" w:right="-1"/>
        <w:contextualSpacing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5B1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учреждения дополнительного профессионального </w:t>
      </w:r>
    </w:p>
    <w:p w:rsidR="00795B10" w:rsidRDefault="00795B10" w:rsidP="007E4204">
      <w:pPr>
        <w:spacing w:line="240" w:lineRule="auto"/>
        <w:ind w:left="-284" w:right="-1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5B1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образования</w:t>
      </w:r>
      <w:r w:rsidRPr="00795B1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Pr="00795B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Российская медицинская академия </w:t>
      </w:r>
    </w:p>
    <w:p w:rsidR="00795B10" w:rsidRDefault="00795B10" w:rsidP="007E4204">
      <w:pPr>
        <w:spacing w:line="240" w:lineRule="auto"/>
        <w:ind w:left="-284" w:right="-1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5B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непрерывного профессионального образования</w:t>
      </w:r>
      <w:r w:rsidRPr="00795B1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795B10" w:rsidRDefault="00795B10" w:rsidP="007E4204">
      <w:pPr>
        <w:spacing w:line="240" w:lineRule="auto"/>
        <w:ind w:left="-284" w:right="-1"/>
        <w:contextualSpacing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Министерства з</w:t>
      </w:r>
      <w:r w:rsidRPr="00795B1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дравоохранения </w:t>
      </w:r>
    </w:p>
    <w:p w:rsidR="00795B10" w:rsidRPr="00795B10" w:rsidRDefault="00795B10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 w:rsidRPr="00795B1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Российской Федерации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>
        <w:rPr>
          <w:rFonts w:ascii="Times New Roman" w:hAnsi="Times New Roman"/>
          <w:b/>
          <w:sz w:val="28"/>
        </w:rPr>
        <w:t>Мальцева Лариса Ивановна</w:t>
      </w:r>
    </w:p>
    <w:p w:rsidR="00795B10" w:rsidRPr="00795B10" w:rsidRDefault="00795B10" w:rsidP="007E4204">
      <w:pPr>
        <w:spacing w:line="240" w:lineRule="auto"/>
        <w:ind w:left="-284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доктор медицинских наук, доцент</w:t>
      </w:r>
      <w:r w:rsidR="00D37825">
        <w:rPr>
          <w:rFonts w:ascii="Times New Roman" w:hAnsi="Times New Roman"/>
          <w:sz w:val="28"/>
        </w:rPr>
        <w:t>, доцент</w:t>
      </w:r>
      <w:r>
        <w:rPr>
          <w:rFonts w:ascii="Times New Roman" w:hAnsi="Times New Roman"/>
          <w:sz w:val="28"/>
        </w:rPr>
        <w:t xml:space="preserve"> </w:t>
      </w: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кафедры акушерства и гинекологии  </w:t>
      </w:r>
    </w:p>
    <w:p w:rsidR="00232616" w:rsidRDefault="00D37825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232616">
        <w:rPr>
          <w:rFonts w:ascii="Times New Roman" w:hAnsi="Times New Roman"/>
          <w:sz w:val="28"/>
        </w:rPr>
        <w:t xml:space="preserve">едерального государственного бюджетного </w:t>
      </w: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 высшего образования «Кировский </w:t>
      </w: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медицинский университет»</w:t>
      </w: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здравоохранения</w:t>
      </w: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Российской Федерации      </w:t>
      </w:r>
      <w:r w:rsidR="00446117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 w:rsidRPr="00232616">
        <w:rPr>
          <w:rFonts w:ascii="Times New Roman" w:hAnsi="Times New Roman"/>
          <w:b/>
          <w:sz w:val="28"/>
        </w:rPr>
        <w:t>Хлыбова Светлана Вячеславовна</w:t>
      </w:r>
      <w:r>
        <w:rPr>
          <w:rFonts w:ascii="Times New Roman" w:hAnsi="Times New Roman"/>
          <w:sz w:val="28"/>
        </w:rPr>
        <w:t xml:space="preserve">  </w:t>
      </w:r>
    </w:p>
    <w:p w:rsidR="00232616" w:rsidRDefault="00232616" w:rsidP="007E4204">
      <w:pPr>
        <w:spacing w:line="240" w:lineRule="exact"/>
        <w:ind w:left="-284" w:right="-1"/>
        <w:contextualSpacing/>
        <w:rPr>
          <w:rFonts w:ascii="Times New Roman" w:hAnsi="Times New Roman"/>
          <w:sz w:val="28"/>
        </w:rPr>
      </w:pPr>
    </w:p>
    <w:p w:rsidR="00446117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 w:rsidRPr="00232616">
        <w:rPr>
          <w:rFonts w:ascii="Times New Roman" w:hAnsi="Times New Roman"/>
          <w:b/>
          <w:sz w:val="28"/>
        </w:rPr>
        <w:t>Ведущая организация</w:t>
      </w:r>
      <w:r w:rsidR="00D37825">
        <w:rPr>
          <w:rFonts w:ascii="Times New Roman" w:hAnsi="Times New Roman"/>
          <w:sz w:val="28"/>
        </w:rPr>
        <w:t xml:space="preserve">: </w:t>
      </w:r>
      <w:r w:rsidR="003379AE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едеральное 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</w:t>
      </w:r>
      <w:r w:rsidRPr="002326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здравоохранения  Российской Федерации.</w:t>
      </w:r>
    </w:p>
    <w:p w:rsidR="0064318F" w:rsidRPr="00D7300D" w:rsidRDefault="0064318F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</w:p>
    <w:p w:rsidR="00232616" w:rsidRDefault="00232616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Защита состоится «____»____________2018 г.  в _________ часов на заседании  </w:t>
      </w:r>
    </w:p>
    <w:p w:rsidR="0015062E" w:rsidRDefault="0015062E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232616">
        <w:rPr>
          <w:rFonts w:ascii="Times New Roman" w:hAnsi="Times New Roman"/>
          <w:sz w:val="28"/>
        </w:rPr>
        <w:t>иссертаци</w:t>
      </w:r>
      <w:r w:rsidR="007765E7">
        <w:rPr>
          <w:rFonts w:ascii="Times New Roman" w:hAnsi="Times New Roman"/>
          <w:sz w:val="28"/>
        </w:rPr>
        <w:t>онного совета</w:t>
      </w:r>
      <w:proofErr w:type="gramStart"/>
      <w:r w:rsidR="007765E7">
        <w:rPr>
          <w:rFonts w:ascii="Times New Roman" w:hAnsi="Times New Roman"/>
          <w:sz w:val="28"/>
        </w:rPr>
        <w:t xml:space="preserve"> Д</w:t>
      </w:r>
      <w:proofErr w:type="gramEnd"/>
      <w:r w:rsidR="007765E7">
        <w:rPr>
          <w:rFonts w:ascii="Times New Roman" w:hAnsi="Times New Roman"/>
          <w:sz w:val="28"/>
        </w:rPr>
        <w:t xml:space="preserve"> 208.028.01 при ф</w:t>
      </w:r>
      <w:r w:rsidR="00232616">
        <w:rPr>
          <w:rFonts w:ascii="Times New Roman" w:hAnsi="Times New Roman"/>
          <w:sz w:val="28"/>
        </w:rPr>
        <w:t>едеральном государственном</w:t>
      </w:r>
      <w:r>
        <w:rPr>
          <w:rFonts w:ascii="Times New Roman" w:hAnsi="Times New Roman"/>
          <w:sz w:val="28"/>
        </w:rPr>
        <w:t xml:space="preserve"> бюджетном учреждении «Ивановский   научно-исследовательский институт материнства и детства имени В.Н. Городкова» Министерства здравоохранения Российской Федерации по адресу: 153045. Г. Иваново, ул. Победы, 20.</w:t>
      </w:r>
    </w:p>
    <w:p w:rsidR="0015062E" w:rsidRDefault="0015062E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диссертацией можно ознакомиться в библиотеке ФГБУ «Ив НИИ МиД имени В.Н. Городкова» Минздрава России и на сайте:</w:t>
      </w:r>
      <w:r w:rsidRPr="0015062E">
        <w:rPr>
          <w:rFonts w:ascii="Times New Roman" w:hAnsi="Times New Roman"/>
          <w:sz w:val="28"/>
        </w:rPr>
        <w:t xml:space="preserve"> </w:t>
      </w:r>
      <w:hyperlink r:id="rId8" w:history="1">
        <w:r w:rsidRPr="004C0DD1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4C0DD1">
          <w:rPr>
            <w:rStyle w:val="a3"/>
            <w:rFonts w:ascii="Times New Roman" w:hAnsi="Times New Roman"/>
            <w:sz w:val="28"/>
          </w:rPr>
          <w:t>.</w:t>
        </w:r>
        <w:r w:rsidRPr="004C0DD1">
          <w:rPr>
            <w:rStyle w:val="a3"/>
            <w:rFonts w:ascii="Times New Roman" w:hAnsi="Times New Roman"/>
            <w:sz w:val="28"/>
            <w:lang w:val="en-US"/>
          </w:rPr>
          <w:t>niimid</w:t>
        </w:r>
        <w:r w:rsidRPr="004C0DD1">
          <w:rPr>
            <w:rStyle w:val="a3"/>
            <w:rFonts w:ascii="Times New Roman" w:hAnsi="Times New Roman"/>
            <w:sz w:val="28"/>
          </w:rPr>
          <w:t>.</w:t>
        </w:r>
        <w:r w:rsidRPr="004C0DD1">
          <w:rPr>
            <w:rStyle w:val="a3"/>
            <w:rFonts w:ascii="Times New Roman" w:hAnsi="Times New Roman"/>
            <w:sz w:val="28"/>
            <w:lang w:val="en-US"/>
          </w:rPr>
          <w:t>ru</w:t>
        </w:r>
      </w:hyperlink>
      <w:r>
        <w:rPr>
          <w:rFonts w:ascii="Times New Roman" w:hAnsi="Times New Roman"/>
          <w:sz w:val="28"/>
        </w:rPr>
        <w:t>.</w:t>
      </w:r>
    </w:p>
    <w:p w:rsidR="0073635A" w:rsidRDefault="0015062E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Автореферат разослан «____»___________2018 г.</w:t>
      </w:r>
    </w:p>
    <w:p w:rsidR="0073635A" w:rsidRDefault="0073635A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</w:p>
    <w:p w:rsidR="00446117" w:rsidRPr="00D7300D" w:rsidRDefault="0015062E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Ученый секретарь </w:t>
      </w:r>
    </w:p>
    <w:p w:rsidR="0015062E" w:rsidRDefault="0015062E" w:rsidP="007E4204">
      <w:pPr>
        <w:spacing w:line="240" w:lineRule="auto"/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диссертационного совета</w:t>
      </w:r>
    </w:p>
    <w:p w:rsidR="00446117" w:rsidRPr="00446117" w:rsidRDefault="0015062E" w:rsidP="007E4204">
      <w:pPr>
        <w:spacing w:line="240" w:lineRule="auto"/>
        <w:ind w:left="-284" w:right="-1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доктор медицинских наук, доцен</w:t>
      </w:r>
      <w:r w:rsidR="00446117">
        <w:rPr>
          <w:rFonts w:ascii="Times New Roman" w:hAnsi="Times New Roman"/>
          <w:sz w:val="28"/>
        </w:rPr>
        <w:t xml:space="preserve">т                    </w:t>
      </w:r>
      <w:r w:rsidRPr="0015062E">
        <w:rPr>
          <w:rFonts w:ascii="Times New Roman" w:hAnsi="Times New Roman"/>
          <w:b/>
          <w:sz w:val="28"/>
        </w:rPr>
        <w:t>Панова Ирина Александровна</w:t>
      </w:r>
    </w:p>
    <w:p w:rsidR="0015062E" w:rsidRDefault="00D7300D" w:rsidP="007E4204">
      <w:pPr>
        <w:spacing w:line="276" w:lineRule="auto"/>
        <w:ind w:left="-284" w:right="-1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</w:t>
      </w:r>
      <w:r w:rsidR="0015062E" w:rsidRPr="0015062E">
        <w:rPr>
          <w:rFonts w:ascii="Times New Roman" w:hAnsi="Times New Roman"/>
          <w:b/>
          <w:sz w:val="28"/>
        </w:rPr>
        <w:t>ОБЩАЯ ХАРАКТЕРИСТИКА РАБОТЫ</w:t>
      </w:r>
      <w:r w:rsidR="00232616" w:rsidRPr="0015062E">
        <w:rPr>
          <w:rFonts w:ascii="Times New Roman" w:hAnsi="Times New Roman"/>
          <w:b/>
          <w:sz w:val="28"/>
        </w:rPr>
        <w:t xml:space="preserve"> </w:t>
      </w:r>
    </w:p>
    <w:p w:rsidR="00B64198" w:rsidRDefault="00232616" w:rsidP="007E4204">
      <w:pPr>
        <w:spacing w:line="276" w:lineRule="auto"/>
        <w:ind w:left="-284" w:right="-1"/>
        <w:contextualSpacing/>
        <w:rPr>
          <w:rFonts w:ascii="Times New Roman" w:hAnsi="Times New Roman"/>
          <w:b/>
          <w:sz w:val="28"/>
        </w:rPr>
      </w:pPr>
      <w:r w:rsidRPr="0015062E">
        <w:rPr>
          <w:rFonts w:ascii="Times New Roman" w:hAnsi="Times New Roman"/>
          <w:b/>
          <w:sz w:val="28"/>
        </w:rPr>
        <w:t xml:space="preserve">      </w:t>
      </w:r>
      <w:r w:rsidR="0015062E">
        <w:rPr>
          <w:rFonts w:ascii="Times New Roman" w:hAnsi="Times New Roman"/>
          <w:b/>
          <w:sz w:val="28"/>
        </w:rPr>
        <w:t xml:space="preserve">                       </w:t>
      </w:r>
      <w:r w:rsidR="003379AE">
        <w:rPr>
          <w:rFonts w:ascii="Times New Roman" w:hAnsi="Times New Roman"/>
          <w:b/>
          <w:sz w:val="28"/>
        </w:rPr>
        <w:t xml:space="preserve">    </w:t>
      </w:r>
      <w:r w:rsidR="0015062E">
        <w:rPr>
          <w:rFonts w:ascii="Times New Roman" w:hAnsi="Times New Roman"/>
          <w:b/>
          <w:sz w:val="28"/>
        </w:rPr>
        <w:t xml:space="preserve">Актуальность научного исследования </w:t>
      </w:r>
    </w:p>
    <w:p w:rsidR="00B64198" w:rsidRPr="00B64198" w:rsidRDefault="00B64198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964FE8">
        <w:rPr>
          <w:rFonts w:ascii="Times New Roman" w:hAnsi="Times New Roman"/>
          <w:sz w:val="28"/>
          <w:szCs w:val="28"/>
        </w:rPr>
        <w:t>Среди  важнейш</w:t>
      </w:r>
      <w:r>
        <w:rPr>
          <w:rFonts w:ascii="Times New Roman" w:hAnsi="Times New Roman"/>
          <w:sz w:val="28"/>
          <w:szCs w:val="28"/>
        </w:rPr>
        <w:t>их проблем практического акушер</w:t>
      </w:r>
      <w:r w:rsidRPr="00964FE8">
        <w:rPr>
          <w:rFonts w:ascii="Times New Roman" w:hAnsi="Times New Roman"/>
          <w:sz w:val="28"/>
          <w:szCs w:val="28"/>
        </w:rPr>
        <w:t>ства  одно  из  первых  мест  занимает  невынашивание беременности</w:t>
      </w:r>
      <w:r w:rsidR="00D37825">
        <w:rPr>
          <w:rFonts w:ascii="Times New Roman" w:hAnsi="Times New Roman"/>
          <w:sz w:val="28"/>
          <w:szCs w:val="28"/>
        </w:rPr>
        <w:t xml:space="preserve">. </w:t>
      </w:r>
      <w:r w:rsidRPr="00964FE8">
        <w:rPr>
          <w:rFonts w:ascii="Times New Roman" w:hAnsi="Times New Roman"/>
          <w:sz w:val="28"/>
          <w:szCs w:val="28"/>
        </w:rPr>
        <w:t>Частота самопроизвольного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FE8">
        <w:rPr>
          <w:rFonts w:ascii="Times New Roman" w:hAnsi="Times New Roman"/>
          <w:sz w:val="28"/>
          <w:szCs w:val="28"/>
        </w:rPr>
        <w:t xml:space="preserve"> прерывания беременности в России достаточно высока  –  от 15 до 23 % всех</w:t>
      </w:r>
      <w:r>
        <w:rPr>
          <w:rFonts w:ascii="Times New Roman" w:hAnsi="Times New Roman"/>
          <w:sz w:val="28"/>
          <w:szCs w:val="28"/>
        </w:rPr>
        <w:t xml:space="preserve"> зарегистриро</w:t>
      </w:r>
      <w:r w:rsidRPr="00964FE8">
        <w:rPr>
          <w:rFonts w:ascii="Times New Roman" w:hAnsi="Times New Roman"/>
          <w:sz w:val="28"/>
          <w:szCs w:val="28"/>
        </w:rPr>
        <w:t>ванных беременносте</w:t>
      </w:r>
      <w:r>
        <w:rPr>
          <w:rFonts w:ascii="Times New Roman" w:hAnsi="Times New Roman"/>
          <w:sz w:val="28"/>
          <w:szCs w:val="28"/>
        </w:rPr>
        <w:t>й, при этом около 80 % репродук</w:t>
      </w:r>
      <w:r w:rsidRPr="00964FE8">
        <w:rPr>
          <w:rFonts w:ascii="Times New Roman" w:hAnsi="Times New Roman"/>
          <w:sz w:val="28"/>
          <w:szCs w:val="28"/>
        </w:rPr>
        <w:t>тивных потерь приходится на I триместр</w:t>
      </w:r>
      <w:r w:rsidR="006F7A4B">
        <w:rPr>
          <w:rFonts w:ascii="Times New Roman" w:hAnsi="Times New Roman"/>
          <w:sz w:val="28"/>
          <w:szCs w:val="28"/>
        </w:rPr>
        <w:t xml:space="preserve"> </w:t>
      </w:r>
      <w:r w:rsidRPr="00B6419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Ведищев С.И. и др., 2013</w:t>
      </w:r>
      <w:r w:rsidR="00D37825">
        <w:rPr>
          <w:rFonts w:ascii="Times New Roman" w:hAnsi="Times New Roman"/>
          <w:sz w:val="28"/>
          <w:szCs w:val="28"/>
        </w:rPr>
        <w:t>г.,</w:t>
      </w:r>
      <w:r w:rsidR="00D37825" w:rsidRPr="00D378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7825">
        <w:rPr>
          <w:rFonts w:ascii="Times New Roman CYR" w:hAnsi="Times New Roman CYR" w:cs="Times New Roman CYR"/>
          <w:sz w:val="28"/>
          <w:szCs w:val="28"/>
        </w:rPr>
        <w:t>Краснопольский</w:t>
      </w:r>
      <w:r w:rsidR="00D37825" w:rsidRPr="00B03BAC">
        <w:rPr>
          <w:rFonts w:ascii="Times New Roman CYR" w:hAnsi="Times New Roman CYR" w:cs="Times New Roman CYR"/>
          <w:sz w:val="28"/>
          <w:szCs w:val="28"/>
        </w:rPr>
        <w:t xml:space="preserve"> В.И.</w:t>
      </w:r>
      <w:r w:rsidR="00D3782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37825" w:rsidRPr="00055D62">
        <w:rPr>
          <w:rFonts w:ascii="Times New Roman CYR" w:hAnsi="Times New Roman CYR" w:cs="Times New Roman CYR"/>
          <w:sz w:val="28"/>
          <w:szCs w:val="28"/>
        </w:rPr>
        <w:t>20</w:t>
      </w:r>
      <w:r w:rsidR="00D37825">
        <w:rPr>
          <w:rFonts w:ascii="Times New Roman CYR" w:hAnsi="Times New Roman CYR" w:cs="Times New Roman CYR"/>
          <w:sz w:val="28"/>
          <w:szCs w:val="28"/>
        </w:rPr>
        <w:t>14 г</w:t>
      </w:r>
      <w:r w:rsidRPr="00B6419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 w:rsidRPr="00D85407">
        <w:rPr>
          <w:rFonts w:ascii="Times New Roman" w:hAnsi="Times New Roman"/>
          <w:sz w:val="28"/>
        </w:rPr>
        <w:t xml:space="preserve">едущее место в этиологии </w:t>
      </w:r>
      <w:r>
        <w:rPr>
          <w:rFonts w:ascii="Times New Roman" w:hAnsi="Times New Roman"/>
          <w:sz w:val="28"/>
        </w:rPr>
        <w:t xml:space="preserve"> невынашивания беременности </w:t>
      </w:r>
      <w:r w:rsidRPr="00D85407">
        <w:rPr>
          <w:rFonts w:ascii="Times New Roman" w:hAnsi="Times New Roman"/>
          <w:sz w:val="28"/>
        </w:rPr>
        <w:t xml:space="preserve"> отводится персистирующей вирусно-бакт</w:t>
      </w:r>
      <w:r>
        <w:rPr>
          <w:rFonts w:ascii="Times New Roman" w:hAnsi="Times New Roman"/>
          <w:sz w:val="28"/>
        </w:rPr>
        <w:t>е</w:t>
      </w:r>
      <w:r w:rsidRPr="00D85407">
        <w:rPr>
          <w:rFonts w:ascii="Times New Roman" w:hAnsi="Times New Roman"/>
          <w:sz w:val="28"/>
        </w:rPr>
        <w:t>риальной инфекции и в основе патогене</w:t>
      </w:r>
      <w:r>
        <w:rPr>
          <w:rFonts w:ascii="Times New Roman" w:hAnsi="Times New Roman"/>
          <w:sz w:val="28"/>
        </w:rPr>
        <w:t>за данной патологии лежит хрони</w:t>
      </w:r>
      <w:r w:rsidRPr="00D85407">
        <w:rPr>
          <w:rFonts w:ascii="Times New Roman" w:hAnsi="Times New Roman"/>
          <w:sz w:val="28"/>
        </w:rPr>
        <w:t>ческий эндометрит (</w:t>
      </w:r>
      <w:r>
        <w:rPr>
          <w:rFonts w:ascii="Times New Roman" w:hAnsi="Times New Roman"/>
          <w:sz w:val="28"/>
        </w:rPr>
        <w:t>ХЭ) [Цаллагова Л.В. и др., 2014</w:t>
      </w:r>
      <w:r w:rsidR="00E92962">
        <w:rPr>
          <w:rFonts w:ascii="Times New Roman" w:hAnsi="Times New Roman"/>
          <w:sz w:val="28"/>
        </w:rPr>
        <w:t>г.</w:t>
      </w:r>
      <w:r w:rsidRPr="00D85407">
        <w:rPr>
          <w:rFonts w:ascii="Times New Roman" w:hAnsi="Times New Roman"/>
          <w:sz w:val="28"/>
        </w:rPr>
        <w:t xml:space="preserve">]. </w:t>
      </w:r>
      <w:r w:rsidRPr="003D39DD">
        <w:rPr>
          <w:rFonts w:ascii="Times New Roman" w:hAnsi="Times New Roman"/>
          <w:sz w:val="28"/>
        </w:rPr>
        <w:t>По заключение секции  Международной федерации акушерства и гинекологии (Барселона, 2007г</w:t>
      </w:r>
      <w:r w:rsidR="007765E7">
        <w:rPr>
          <w:rFonts w:ascii="Times New Roman" w:hAnsi="Times New Roman"/>
          <w:sz w:val="28"/>
        </w:rPr>
        <w:t>.</w:t>
      </w:r>
      <w:r w:rsidRPr="003D39DD">
        <w:rPr>
          <w:rFonts w:ascii="Times New Roman" w:hAnsi="Times New Roman"/>
          <w:sz w:val="28"/>
        </w:rPr>
        <w:t>) ХЭ  является основной причиной</w:t>
      </w:r>
      <w:r>
        <w:rPr>
          <w:rFonts w:ascii="Times New Roman" w:hAnsi="Times New Roman"/>
          <w:sz w:val="28"/>
        </w:rPr>
        <w:t xml:space="preserve"> неразвивающейся беременности. Ч</w:t>
      </w:r>
      <w:r w:rsidRPr="003D39DD">
        <w:rPr>
          <w:rFonts w:ascii="Times New Roman" w:hAnsi="Times New Roman"/>
          <w:sz w:val="28"/>
        </w:rPr>
        <w:t>астота ХЭ у пациенток  с привычным невынашиванием беременности составляет от 33</w:t>
      </w:r>
      <w:r>
        <w:rPr>
          <w:rFonts w:ascii="Times New Roman" w:hAnsi="Times New Roman"/>
          <w:sz w:val="28"/>
        </w:rPr>
        <w:t xml:space="preserve">% до 86,7% </w:t>
      </w:r>
      <w:r w:rsidRPr="003F45A2">
        <w:rPr>
          <w:rFonts w:ascii="Times New Roman" w:hAnsi="Times New Roman"/>
          <w:sz w:val="28"/>
        </w:rPr>
        <w:t>[</w:t>
      </w:r>
      <w:r w:rsidR="003F45A2" w:rsidRPr="003F45A2">
        <w:rPr>
          <w:rFonts w:ascii="Times New Roman CYR" w:hAnsi="Times New Roman CYR" w:cs="Times New Roman CYR"/>
          <w:sz w:val="28"/>
          <w:szCs w:val="28"/>
        </w:rPr>
        <w:t>Радзинский, В.Е.</w:t>
      </w:r>
      <w:r w:rsidR="003F45A2">
        <w:rPr>
          <w:rFonts w:ascii="Times New Roman CYR" w:hAnsi="Times New Roman CYR" w:cs="Times New Roman CYR"/>
          <w:sz w:val="28"/>
          <w:szCs w:val="28"/>
        </w:rPr>
        <w:t>,2016</w:t>
      </w:r>
      <w:r w:rsidR="00E92962">
        <w:rPr>
          <w:rFonts w:ascii="Times New Roman CYR" w:hAnsi="Times New Roman CYR" w:cs="Times New Roman CYR"/>
          <w:sz w:val="28"/>
          <w:szCs w:val="28"/>
        </w:rPr>
        <w:t>г.</w:t>
      </w:r>
      <w:r w:rsidR="00B03BAC">
        <w:rPr>
          <w:rFonts w:ascii="Times New Roman" w:hAnsi="Times New Roman"/>
          <w:sz w:val="28"/>
        </w:rPr>
        <w:t>].</w:t>
      </w:r>
      <w:r w:rsidRPr="003D39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3D39DD">
        <w:rPr>
          <w:rFonts w:ascii="Times New Roman" w:hAnsi="Times New Roman"/>
          <w:sz w:val="28"/>
        </w:rPr>
        <w:t>Отсутствие адекватной этиотропной терапии после репродуктивных потерь усугубляет  тяжесть нарушени</w:t>
      </w:r>
      <w:r>
        <w:rPr>
          <w:rFonts w:ascii="Times New Roman" w:hAnsi="Times New Roman"/>
          <w:sz w:val="28"/>
        </w:rPr>
        <w:t>я фертильного здоровья женщины, что определяе</w:t>
      </w:r>
      <w:r w:rsidRPr="003D39DD">
        <w:rPr>
          <w:rFonts w:ascii="Times New Roman" w:hAnsi="Times New Roman"/>
          <w:sz w:val="28"/>
        </w:rPr>
        <w:t>т устойчивую тенденцию повышения</w:t>
      </w:r>
      <w:r w:rsidR="008D5948">
        <w:rPr>
          <w:rFonts w:ascii="Times New Roman" w:hAnsi="Times New Roman"/>
          <w:sz w:val="28"/>
        </w:rPr>
        <w:t xml:space="preserve"> частоты </w:t>
      </w:r>
      <w:r w:rsidRPr="003D39DD">
        <w:rPr>
          <w:rFonts w:ascii="Times New Roman" w:hAnsi="Times New Roman"/>
          <w:sz w:val="28"/>
        </w:rPr>
        <w:t xml:space="preserve"> невынашивания беременности в Российской Федерации [</w:t>
      </w:r>
      <w:r w:rsidR="00B03BAC" w:rsidRPr="003037B8">
        <w:rPr>
          <w:rFonts w:ascii="Times New Roman CYR" w:hAnsi="Times New Roman CYR" w:cs="Times New Roman CYR"/>
          <w:sz w:val="28"/>
          <w:szCs w:val="28"/>
        </w:rPr>
        <w:t>Тапильская, Н.И.</w:t>
      </w:r>
      <w:r w:rsidR="00B03BAC">
        <w:rPr>
          <w:rFonts w:ascii="Times New Roman CYR" w:hAnsi="Times New Roman CYR" w:cs="Times New Roman CYR"/>
          <w:sz w:val="28"/>
          <w:szCs w:val="28"/>
        </w:rPr>
        <w:t>,</w:t>
      </w:r>
      <w:r w:rsidR="00E929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3BAC">
        <w:rPr>
          <w:rFonts w:ascii="Times New Roman CYR" w:hAnsi="Times New Roman CYR" w:cs="Times New Roman CYR"/>
          <w:sz w:val="28"/>
          <w:szCs w:val="28"/>
        </w:rPr>
        <w:t>2014 г.</w:t>
      </w:r>
      <w:r w:rsidRPr="003D39DD">
        <w:rPr>
          <w:rFonts w:ascii="Times New Roman" w:hAnsi="Times New Roman"/>
          <w:sz w:val="28"/>
        </w:rPr>
        <w:t>].</w:t>
      </w:r>
      <w:r w:rsidR="00B03BAC">
        <w:rPr>
          <w:rFonts w:ascii="Times New Roman" w:hAnsi="Times New Roman"/>
          <w:sz w:val="28"/>
        </w:rPr>
        <w:t xml:space="preserve"> </w:t>
      </w:r>
      <w:r w:rsidRPr="00DD1674">
        <w:rPr>
          <w:rFonts w:ascii="Times New Roman" w:hAnsi="Times New Roman"/>
          <w:sz w:val="28"/>
        </w:rPr>
        <w:t>Создавшаяся ситуация</w:t>
      </w:r>
      <w:r w:rsidRPr="003D39DD">
        <w:rPr>
          <w:rFonts w:ascii="Times New Roman" w:hAnsi="Times New Roman"/>
          <w:sz w:val="28"/>
        </w:rPr>
        <w:t xml:space="preserve"> побуждает к поиску новых, более эффективных </w:t>
      </w:r>
      <w:r>
        <w:rPr>
          <w:rFonts w:ascii="Times New Roman" w:hAnsi="Times New Roman"/>
          <w:sz w:val="28"/>
        </w:rPr>
        <w:t xml:space="preserve">и безопасных методов лечения ХЭ, с целью восстановления репродуктивного здоровья женщины. </w:t>
      </w:r>
    </w:p>
    <w:p w:rsidR="00B64198" w:rsidRDefault="00B64198" w:rsidP="007E4204">
      <w:pPr>
        <w:ind w:left="-284" w:right="-1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  <w:r w:rsidRPr="00D326DA">
        <w:rPr>
          <w:rFonts w:ascii="Times New Roman" w:hAnsi="Times New Roman"/>
          <w:b/>
          <w:sz w:val="28"/>
        </w:rPr>
        <w:t>Степень разработанности тем</w:t>
      </w:r>
      <w:r>
        <w:rPr>
          <w:rFonts w:ascii="Times New Roman" w:hAnsi="Times New Roman"/>
          <w:b/>
          <w:sz w:val="28"/>
        </w:rPr>
        <w:t>ы</w:t>
      </w:r>
    </w:p>
    <w:p w:rsidR="001700EF" w:rsidRPr="000536DB" w:rsidRDefault="00A7487E" w:rsidP="007E4204">
      <w:pPr>
        <w:ind w:left="-284" w:right="-1" w:firstLine="28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03BAC">
        <w:rPr>
          <w:rFonts w:ascii="Times New Roman" w:hAnsi="Times New Roman"/>
          <w:sz w:val="28"/>
          <w:szCs w:val="28"/>
        </w:rPr>
        <w:t xml:space="preserve">Ранее было проведено несколько исследовательских работ по изучению </w:t>
      </w:r>
      <w:r w:rsidR="00B03BAC">
        <w:rPr>
          <w:rFonts w:ascii="Times New Roman" w:hAnsi="Times New Roman"/>
          <w:sz w:val="28"/>
          <w:szCs w:val="28"/>
        </w:rPr>
        <w:t xml:space="preserve"> </w:t>
      </w:r>
      <w:r w:rsidRPr="00B03BAC">
        <w:rPr>
          <w:rFonts w:ascii="Times New Roman" w:hAnsi="Times New Roman"/>
          <w:sz w:val="28"/>
          <w:szCs w:val="28"/>
        </w:rPr>
        <w:t xml:space="preserve">влияния  биорезонансной </w:t>
      </w:r>
      <w:r w:rsidR="009528D2" w:rsidRPr="00B03BAC">
        <w:rPr>
          <w:rFonts w:ascii="Times New Roman" w:hAnsi="Times New Roman"/>
          <w:sz w:val="28"/>
          <w:szCs w:val="28"/>
        </w:rPr>
        <w:t xml:space="preserve">электромагнитной терапии (ЭМТ) </w:t>
      </w:r>
      <w:r w:rsidRPr="00B03BAC">
        <w:rPr>
          <w:rFonts w:ascii="Times New Roman" w:hAnsi="Times New Roman"/>
          <w:sz w:val="28"/>
          <w:szCs w:val="28"/>
        </w:rPr>
        <w:t xml:space="preserve">на </w:t>
      </w:r>
      <w:r w:rsidR="00B03BAC">
        <w:rPr>
          <w:rFonts w:ascii="Times New Roman" w:hAnsi="Times New Roman"/>
          <w:sz w:val="28"/>
          <w:szCs w:val="28"/>
        </w:rPr>
        <w:t>показатели</w:t>
      </w:r>
      <w:r w:rsidR="00B03BAC" w:rsidRPr="00B03BAC">
        <w:t xml:space="preserve"> </w:t>
      </w:r>
      <w:r w:rsidR="00B03BAC">
        <w:rPr>
          <w:rFonts w:ascii="Times New Roman" w:hAnsi="Times New Roman" w:cs="Times New Roman"/>
          <w:sz w:val="28"/>
          <w:szCs w:val="28"/>
        </w:rPr>
        <w:t>электроэнцефалограммы</w:t>
      </w:r>
      <w:r w:rsidR="00B03BAC" w:rsidRPr="00B03BAC">
        <w:rPr>
          <w:rFonts w:ascii="Times New Roman" w:hAnsi="Times New Roman" w:cs="Times New Roman"/>
          <w:sz w:val="28"/>
          <w:szCs w:val="28"/>
        </w:rPr>
        <w:t xml:space="preserve"> </w:t>
      </w:r>
      <w:r w:rsidR="00B03BAC">
        <w:rPr>
          <w:rFonts w:ascii="Times New Roman" w:hAnsi="Times New Roman" w:cs="Times New Roman"/>
          <w:sz w:val="28"/>
          <w:szCs w:val="28"/>
        </w:rPr>
        <w:t>пациентов после черепно-мозговой травмы</w:t>
      </w:r>
      <w:r w:rsidRPr="00B03BAC">
        <w:rPr>
          <w:rFonts w:ascii="Times New Roman" w:hAnsi="Times New Roman" w:cs="Times New Roman"/>
          <w:sz w:val="28"/>
          <w:szCs w:val="28"/>
        </w:rPr>
        <w:t xml:space="preserve"> </w:t>
      </w:r>
      <w:r w:rsidR="00535263">
        <w:rPr>
          <w:rFonts w:ascii="Times New Roman" w:hAnsi="Times New Roman"/>
          <w:sz w:val="28"/>
          <w:szCs w:val="28"/>
        </w:rPr>
        <w:t xml:space="preserve">(Бережная Е.В., 2005г.), </w:t>
      </w:r>
      <w:r w:rsidR="00535263">
        <w:rPr>
          <w:rFonts w:ascii="Times New Roman" w:hAnsi="Times New Roman" w:cs="Times New Roman"/>
          <w:sz w:val="28"/>
          <w:szCs w:val="28"/>
        </w:rPr>
        <w:t xml:space="preserve">на механизмы воздействия электромагнитных </w:t>
      </w:r>
      <w:r w:rsidR="00535263" w:rsidRPr="00535263">
        <w:rPr>
          <w:rFonts w:ascii="Times New Roman" w:hAnsi="Times New Roman" w:cs="Times New Roman"/>
          <w:sz w:val="28"/>
          <w:szCs w:val="28"/>
        </w:rPr>
        <w:t xml:space="preserve">полей </w:t>
      </w:r>
      <w:r w:rsidR="00535263" w:rsidRPr="00535263">
        <w:rPr>
          <w:rStyle w:val="hl"/>
          <w:rFonts w:ascii="Times New Roman" w:hAnsi="Times New Roman" w:cs="Times New Roman"/>
          <w:sz w:val="28"/>
          <w:szCs w:val="28"/>
        </w:rPr>
        <w:t>на биосистемы</w:t>
      </w:r>
      <w:r w:rsidR="00535263">
        <w:rPr>
          <w:rStyle w:val="hl"/>
          <w:rFonts w:ascii="Times New Roman" w:hAnsi="Times New Roman" w:cs="Times New Roman"/>
          <w:sz w:val="28"/>
          <w:szCs w:val="28"/>
        </w:rPr>
        <w:t xml:space="preserve">  </w:t>
      </w:r>
      <w:r w:rsidR="00535263">
        <w:rPr>
          <w:rFonts w:ascii="Times New Roman" w:hAnsi="Times New Roman"/>
          <w:sz w:val="28"/>
          <w:szCs w:val="28"/>
        </w:rPr>
        <w:t xml:space="preserve">(Грызлова О.Ю., 2005г.) и процессы адаптации </w:t>
      </w:r>
      <w:r w:rsidRPr="00B03BAC">
        <w:rPr>
          <w:rFonts w:ascii="Times New Roman" w:hAnsi="Times New Roman"/>
          <w:sz w:val="28"/>
          <w:szCs w:val="28"/>
        </w:rPr>
        <w:t>(Готовский М.Ю., 2006г.)</w:t>
      </w:r>
      <w:r w:rsidR="00423687">
        <w:rPr>
          <w:rFonts w:ascii="Times New Roman" w:hAnsi="Times New Roman"/>
          <w:sz w:val="28"/>
          <w:szCs w:val="28"/>
        </w:rPr>
        <w:t>,</w:t>
      </w:r>
      <w:r w:rsidRPr="00B03BAC">
        <w:rPr>
          <w:rFonts w:ascii="Times New Roman" w:hAnsi="Times New Roman"/>
          <w:sz w:val="28"/>
          <w:szCs w:val="28"/>
        </w:rPr>
        <w:t xml:space="preserve"> </w:t>
      </w:r>
      <w:r w:rsidR="00423687">
        <w:rPr>
          <w:rFonts w:ascii="Times New Roman" w:hAnsi="Times New Roman"/>
          <w:sz w:val="28"/>
          <w:szCs w:val="28"/>
        </w:rPr>
        <w:t xml:space="preserve">на показатели гомеостаза </w:t>
      </w:r>
      <w:r w:rsidRPr="00B03BAC">
        <w:rPr>
          <w:rFonts w:ascii="Times New Roman" w:hAnsi="Times New Roman"/>
          <w:sz w:val="28"/>
          <w:szCs w:val="28"/>
        </w:rPr>
        <w:t>больных геморрагической лихорадкой с почечным синдр</w:t>
      </w:r>
      <w:r w:rsidR="008D5948">
        <w:rPr>
          <w:rFonts w:ascii="Times New Roman" w:hAnsi="Times New Roman"/>
          <w:sz w:val="28"/>
          <w:szCs w:val="28"/>
        </w:rPr>
        <w:t>омом</w:t>
      </w:r>
      <w:r w:rsidR="00423687">
        <w:rPr>
          <w:rFonts w:ascii="Times New Roman" w:hAnsi="Times New Roman"/>
          <w:sz w:val="28"/>
          <w:szCs w:val="28"/>
        </w:rPr>
        <w:t xml:space="preserve"> (Чернецова Л.В., 2008г.). Изучены </w:t>
      </w:r>
      <w:r w:rsidR="00423687">
        <w:rPr>
          <w:rFonts w:ascii="Times New Roman" w:hAnsi="Times New Roman" w:cs="Times New Roman"/>
          <w:sz w:val="28"/>
          <w:szCs w:val="28"/>
        </w:rPr>
        <w:t xml:space="preserve">нейрофизиологические основы работы </w:t>
      </w:r>
      <w:r w:rsidR="00423687" w:rsidRPr="00B03BAC">
        <w:rPr>
          <w:rFonts w:ascii="Times New Roman" w:hAnsi="Times New Roman"/>
          <w:sz w:val="28"/>
        </w:rPr>
        <w:t xml:space="preserve"> </w:t>
      </w:r>
      <w:r w:rsidR="00423687">
        <w:rPr>
          <w:rFonts w:ascii="Times New Roman" w:hAnsi="Times New Roman"/>
          <w:sz w:val="28"/>
        </w:rPr>
        <w:t xml:space="preserve">приборов «БИОМЕДИС» </w:t>
      </w:r>
      <w:r w:rsidRPr="00B03BAC">
        <w:rPr>
          <w:rFonts w:ascii="Times New Roman" w:hAnsi="Times New Roman"/>
          <w:sz w:val="28"/>
        </w:rPr>
        <w:t xml:space="preserve">(Цыганков </w:t>
      </w:r>
      <w:r w:rsidRPr="00B03BAC">
        <w:rPr>
          <w:rFonts w:ascii="Times New Roman" w:hAnsi="Times New Roman"/>
          <w:sz w:val="28"/>
        </w:rPr>
        <w:lastRenderedPageBreak/>
        <w:t>В.Д., 2013г.).</w:t>
      </w:r>
      <w:r w:rsidR="0073635A">
        <w:rPr>
          <w:rFonts w:ascii="Times New Roman" w:hAnsi="Times New Roman"/>
          <w:sz w:val="28"/>
        </w:rPr>
        <w:t xml:space="preserve"> </w:t>
      </w:r>
      <w:r w:rsidRPr="00B03BAC">
        <w:rPr>
          <w:rFonts w:ascii="Times New Roman" w:hAnsi="Times New Roman"/>
          <w:sz w:val="28"/>
        </w:rPr>
        <w:t>Работ по применению ЭМТ в гинекологии, с целью профилактики репродуктивных потерь в прегравидарном периоде у пациенток с невынашиванием беременности, ранее не проводилось.</w:t>
      </w:r>
    </w:p>
    <w:p w:rsidR="00A7487E" w:rsidRPr="0073635A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</w:rPr>
      </w:pPr>
      <w:r w:rsidRPr="00DD4723">
        <w:rPr>
          <w:rFonts w:ascii="Times New Roman" w:hAnsi="Times New Roman"/>
          <w:b/>
          <w:sz w:val="28"/>
        </w:rPr>
        <w:t>Цель исследования</w:t>
      </w:r>
      <w:r w:rsidR="001700EF">
        <w:rPr>
          <w:rFonts w:ascii="Times New Roman" w:hAnsi="Times New Roman"/>
          <w:b/>
          <w:sz w:val="28"/>
        </w:rPr>
        <w:t xml:space="preserve"> – </w:t>
      </w:r>
      <w:r w:rsidR="006F7A4B">
        <w:rPr>
          <w:rFonts w:ascii="Times New Roman" w:hAnsi="Times New Roman"/>
          <w:sz w:val="28"/>
          <w:szCs w:val="28"/>
        </w:rPr>
        <w:t>п</w:t>
      </w:r>
      <w:r w:rsidRPr="003D39DD">
        <w:rPr>
          <w:rFonts w:ascii="Times New Roman" w:hAnsi="Times New Roman"/>
          <w:sz w:val="28"/>
          <w:szCs w:val="28"/>
        </w:rPr>
        <w:t>овысить эффективность</w:t>
      </w:r>
      <w:r>
        <w:rPr>
          <w:rFonts w:ascii="Times New Roman" w:hAnsi="Times New Roman"/>
          <w:sz w:val="28"/>
          <w:szCs w:val="28"/>
        </w:rPr>
        <w:t xml:space="preserve"> прегравидарной подготовки у женщин с </w:t>
      </w:r>
      <w:proofErr w:type="spellStart"/>
      <w:r>
        <w:rPr>
          <w:rFonts w:ascii="Times New Roman" w:hAnsi="Times New Roman"/>
          <w:sz w:val="28"/>
          <w:szCs w:val="28"/>
        </w:rPr>
        <w:t>невынашиванием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беременности  и  хроническим эндометритом</w:t>
      </w:r>
      <w:r w:rsidRPr="003D39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9DD">
        <w:rPr>
          <w:rFonts w:ascii="Times New Roman" w:hAnsi="Times New Roman"/>
          <w:sz w:val="28"/>
          <w:szCs w:val="28"/>
        </w:rPr>
        <w:t xml:space="preserve"> ассоциирова</w:t>
      </w:r>
      <w:r>
        <w:rPr>
          <w:rFonts w:ascii="Times New Roman" w:hAnsi="Times New Roman"/>
          <w:sz w:val="28"/>
          <w:szCs w:val="28"/>
        </w:rPr>
        <w:t>нным  с инфекционными агентами,</w:t>
      </w:r>
      <w:r w:rsidRPr="00BA6C88">
        <w:rPr>
          <w:rFonts w:ascii="Times New Roman" w:hAnsi="Times New Roman"/>
          <w:sz w:val="28"/>
          <w:szCs w:val="28"/>
        </w:rPr>
        <w:t xml:space="preserve"> </w:t>
      </w:r>
      <w:r w:rsidRPr="003D39DD">
        <w:rPr>
          <w:rFonts w:ascii="Times New Roman" w:hAnsi="Times New Roman"/>
          <w:sz w:val="28"/>
          <w:szCs w:val="28"/>
        </w:rPr>
        <w:t>путем включения в комплексное лечение низкочастотной электромагнитной терапии</w:t>
      </w:r>
      <w:r>
        <w:rPr>
          <w:rFonts w:ascii="Times New Roman" w:hAnsi="Times New Roman"/>
          <w:sz w:val="28"/>
          <w:szCs w:val="28"/>
        </w:rPr>
        <w:t>.</w:t>
      </w:r>
    </w:p>
    <w:p w:rsidR="00A7487E" w:rsidRDefault="00A7487E" w:rsidP="007E4204">
      <w:pPr>
        <w:ind w:left="-284" w:right="-1"/>
        <w:contextualSpacing/>
        <w:rPr>
          <w:rFonts w:ascii="Times New Roman" w:hAnsi="Times New Roman"/>
          <w:b/>
          <w:sz w:val="28"/>
          <w:szCs w:val="28"/>
        </w:rPr>
      </w:pPr>
      <w:r w:rsidRPr="003D39D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4723">
        <w:rPr>
          <w:rFonts w:ascii="Times New Roman" w:hAnsi="Times New Roman"/>
          <w:b/>
          <w:sz w:val="28"/>
          <w:szCs w:val="28"/>
        </w:rPr>
        <w:t>Задачи исследования</w:t>
      </w:r>
    </w:p>
    <w:p w:rsidR="00A7487E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CD4281">
        <w:rPr>
          <w:rFonts w:ascii="Times New Roman" w:hAnsi="Times New Roman"/>
          <w:sz w:val="28"/>
          <w:szCs w:val="28"/>
        </w:rPr>
        <w:t xml:space="preserve">1. Дать </w:t>
      </w:r>
      <w:r>
        <w:rPr>
          <w:rFonts w:ascii="Times New Roman" w:hAnsi="Times New Roman"/>
          <w:sz w:val="28"/>
          <w:szCs w:val="28"/>
        </w:rPr>
        <w:t xml:space="preserve">характеристику соматического и </w:t>
      </w:r>
      <w:r w:rsidRPr="00CD4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репродуктивного  здоровья обследуемых женщин с </w:t>
      </w:r>
      <w:proofErr w:type="spellStart"/>
      <w:r>
        <w:rPr>
          <w:rFonts w:ascii="Times New Roman" w:hAnsi="Times New Roman"/>
          <w:sz w:val="28"/>
          <w:szCs w:val="28"/>
        </w:rPr>
        <w:t>невынашиванием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беременности и хроническим эндометритом, обусловленным инфекционными агентами.</w:t>
      </w:r>
    </w:p>
    <w:p w:rsidR="00A7487E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60AF">
        <w:rPr>
          <w:rFonts w:ascii="Times New Roman" w:hAnsi="Times New Roman"/>
          <w:sz w:val="28"/>
          <w:szCs w:val="28"/>
        </w:rPr>
        <w:t>2</w:t>
      </w:r>
      <w:r w:rsidRPr="003D39DD">
        <w:rPr>
          <w:rFonts w:ascii="Times New Roman" w:hAnsi="Times New Roman"/>
          <w:sz w:val="28"/>
          <w:szCs w:val="28"/>
        </w:rPr>
        <w:t xml:space="preserve">. Оценить </w:t>
      </w:r>
      <w:r>
        <w:rPr>
          <w:rFonts w:ascii="Times New Roman" w:hAnsi="Times New Roman"/>
          <w:sz w:val="28"/>
          <w:szCs w:val="28"/>
        </w:rPr>
        <w:t xml:space="preserve">влияние </w:t>
      </w:r>
      <w:r w:rsidRPr="003D39DD">
        <w:rPr>
          <w:rFonts w:ascii="Times New Roman" w:hAnsi="Times New Roman"/>
          <w:sz w:val="28"/>
          <w:szCs w:val="28"/>
        </w:rPr>
        <w:t>электромагнитной терапии  в комплексном лечении хронического эндометрита</w:t>
      </w:r>
      <w:r>
        <w:rPr>
          <w:rFonts w:ascii="Times New Roman" w:hAnsi="Times New Roman"/>
          <w:sz w:val="28"/>
          <w:szCs w:val="28"/>
        </w:rPr>
        <w:t xml:space="preserve"> у женщин с невынашиванием беременности  на этапе прегравидарной подготовки  на частоту встречаемо</w:t>
      </w:r>
      <w:r w:rsidR="006F7A4B">
        <w:rPr>
          <w:rFonts w:ascii="Times New Roman" w:hAnsi="Times New Roman"/>
          <w:sz w:val="28"/>
          <w:szCs w:val="28"/>
        </w:rPr>
        <w:t xml:space="preserve">сти морфологических признаков хронического эндометрита </w:t>
      </w:r>
      <w:r>
        <w:rPr>
          <w:rFonts w:ascii="Times New Roman" w:hAnsi="Times New Roman"/>
          <w:sz w:val="28"/>
          <w:szCs w:val="28"/>
        </w:rPr>
        <w:t xml:space="preserve"> и степень обсемененности эндометрия бактериально-вирусными возбудителями.</w:t>
      </w:r>
    </w:p>
    <w:p w:rsidR="00A7487E" w:rsidRPr="003D39DD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7060AF">
        <w:rPr>
          <w:rFonts w:ascii="Times New Roman" w:hAnsi="Times New Roman"/>
          <w:sz w:val="28"/>
          <w:szCs w:val="28"/>
        </w:rPr>
        <w:t>3</w:t>
      </w:r>
      <w:r w:rsidRPr="003D39DD">
        <w:rPr>
          <w:rFonts w:ascii="Times New Roman" w:hAnsi="Times New Roman"/>
          <w:sz w:val="28"/>
          <w:szCs w:val="28"/>
        </w:rPr>
        <w:t xml:space="preserve">. </w:t>
      </w:r>
      <w:r w:rsidRPr="00C97C35">
        <w:rPr>
          <w:rFonts w:ascii="Times New Roman" w:hAnsi="Times New Roman"/>
          <w:sz w:val="28"/>
          <w:szCs w:val="28"/>
        </w:rPr>
        <w:t xml:space="preserve">Изучить влияние низкочастотной электромагнитной терапии в комплексном лечении хронического эндометрита, ассоциированного с инфекционными агентами,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C35">
        <w:rPr>
          <w:rFonts w:ascii="Times New Roman" w:hAnsi="Times New Roman"/>
          <w:sz w:val="28"/>
          <w:szCs w:val="28"/>
        </w:rPr>
        <w:t>уровни  цитокинов в менструальной крови</w:t>
      </w:r>
      <w:r>
        <w:rPr>
          <w:rFonts w:ascii="Times New Roman" w:hAnsi="Times New Roman"/>
          <w:sz w:val="28"/>
          <w:szCs w:val="28"/>
        </w:rPr>
        <w:t>, гемодинамику сосудов матки</w:t>
      </w:r>
      <w:r w:rsidRPr="00C97C35">
        <w:rPr>
          <w:rFonts w:ascii="Times New Roman" w:hAnsi="Times New Roman"/>
          <w:sz w:val="28"/>
          <w:szCs w:val="28"/>
        </w:rPr>
        <w:t>.</w:t>
      </w:r>
    </w:p>
    <w:p w:rsidR="00A7487E" w:rsidRPr="007060AF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C97C35">
        <w:rPr>
          <w:color w:val="000000"/>
          <w:kern w:val="24"/>
          <w:sz w:val="48"/>
          <w:szCs w:val="48"/>
        </w:rPr>
        <w:t xml:space="preserve"> </w:t>
      </w:r>
      <w:r w:rsidRPr="00C97C35">
        <w:rPr>
          <w:rFonts w:ascii="Times New Roman" w:hAnsi="Times New Roman"/>
          <w:sz w:val="28"/>
          <w:szCs w:val="28"/>
        </w:rPr>
        <w:t>Изучить влияние низкочастотной электромагнитной т</w:t>
      </w:r>
      <w:r>
        <w:rPr>
          <w:rFonts w:ascii="Times New Roman" w:hAnsi="Times New Roman"/>
          <w:sz w:val="28"/>
          <w:szCs w:val="28"/>
        </w:rPr>
        <w:t xml:space="preserve">ерапии на этапе прегравидарной подготовки  </w:t>
      </w:r>
      <w:r w:rsidRPr="00C97C3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уровни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310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клеток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56+,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 xml:space="preserve"> клеток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 xml:space="preserve">16+, </w:t>
      </w:r>
      <w:r>
        <w:rPr>
          <w:rFonts w:ascii="Times New Roman" w:hAnsi="Times New Roman"/>
          <w:sz w:val="28"/>
          <w:szCs w:val="28"/>
        </w:rPr>
        <w:t>В-лимфоцитов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20+) </w:t>
      </w:r>
      <w:r w:rsidRPr="00044A0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плазматических клеток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138+)</w:t>
      </w:r>
      <w:r w:rsidRPr="008E7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эндометрии пациенток с хроническим эндометритом. </w:t>
      </w:r>
    </w:p>
    <w:p w:rsidR="00A7487E" w:rsidRPr="003D39DD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39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Оценить особенности течения беременности, родов, послеродовый период</w:t>
      </w:r>
      <w:r w:rsidRPr="00C97C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состояние новорожденных, </w:t>
      </w:r>
      <w:r w:rsidRPr="00C97C35">
        <w:rPr>
          <w:rFonts w:ascii="Times New Roman" w:hAnsi="Times New Roman"/>
          <w:sz w:val="28"/>
          <w:szCs w:val="28"/>
        </w:rPr>
        <w:t>как после традиционного лечения</w:t>
      </w:r>
      <w:r>
        <w:rPr>
          <w:rFonts w:ascii="Times New Roman" w:hAnsi="Times New Roman"/>
          <w:sz w:val="28"/>
          <w:szCs w:val="28"/>
        </w:rPr>
        <w:t xml:space="preserve"> хронического эндометрита у женщин с невынашиванием беременности на этапе прегравидарной подготовки</w:t>
      </w:r>
      <w:r w:rsidRPr="00C97C35">
        <w:rPr>
          <w:rFonts w:ascii="Times New Roman" w:hAnsi="Times New Roman"/>
          <w:sz w:val="28"/>
          <w:szCs w:val="28"/>
        </w:rPr>
        <w:t>, так и при включении низкочастотной электромагнитной терапии.</w:t>
      </w:r>
    </w:p>
    <w:p w:rsidR="001700EF" w:rsidRDefault="00A7487E" w:rsidP="007E4204">
      <w:pPr>
        <w:ind w:left="-284" w:right="-1" w:firstLine="851"/>
        <w:contextualSpacing/>
        <w:rPr>
          <w:rFonts w:ascii="Times New Roman" w:hAnsi="Times New Roman"/>
          <w:b/>
          <w:sz w:val="28"/>
          <w:szCs w:val="28"/>
        </w:rPr>
      </w:pPr>
      <w:r w:rsidRPr="003D39DD"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7765E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Научная новизна</w:t>
      </w:r>
    </w:p>
    <w:p w:rsidR="001700EF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Впервые дано научное обоснование применения метода электромагнитной терапии </w:t>
      </w:r>
      <w:r>
        <w:rPr>
          <w:rFonts w:ascii="Times New Roman" w:hAnsi="Times New Roman"/>
          <w:sz w:val="28"/>
          <w:szCs w:val="28"/>
        </w:rPr>
        <w:t xml:space="preserve">  в комплексной прегравидарной подготовке женщин с   хроническим эндометритом</w:t>
      </w:r>
      <w:r w:rsidRPr="00364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невынашиванием беременности,  обусловленным инфекционными агентами. </w:t>
      </w:r>
    </w:p>
    <w:p w:rsidR="00A7487E" w:rsidRPr="001439E9" w:rsidRDefault="00A7487E" w:rsidP="007E4204">
      <w:pPr>
        <w:ind w:left="-284" w:right="-1" w:firstLine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электромагнитной терапии способствует   снижению  уровня интерлейкина</w:t>
      </w:r>
      <w:r w:rsidRPr="00C97C35">
        <w:rPr>
          <w:rFonts w:ascii="Times New Roman" w:hAnsi="Times New Roman"/>
          <w:sz w:val="28"/>
          <w:szCs w:val="28"/>
        </w:rPr>
        <w:t>-6 в менструальной крови,</w:t>
      </w:r>
      <w:r w:rsidR="00293516">
        <w:rPr>
          <w:rFonts w:ascii="Times New Roman" w:hAnsi="Times New Roman"/>
          <w:sz w:val="28"/>
          <w:szCs w:val="28"/>
        </w:rPr>
        <w:t xml:space="preserve"> уровня</w:t>
      </w:r>
      <w:r w:rsidRPr="008E7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="007765E7">
        <w:rPr>
          <w:rFonts w:ascii="Times New Roman" w:hAnsi="Times New Roman"/>
          <w:sz w:val="28"/>
          <w:szCs w:val="28"/>
        </w:rPr>
        <w:t>-</w:t>
      </w:r>
      <w:r w:rsidRPr="00310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клеток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56+,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="007765E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клеток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 xml:space="preserve">16+, </w:t>
      </w:r>
      <w:r>
        <w:rPr>
          <w:rFonts w:ascii="Times New Roman" w:hAnsi="Times New Roman"/>
          <w:sz w:val="28"/>
          <w:szCs w:val="28"/>
        </w:rPr>
        <w:t>В-лимфоцитов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20+</w:t>
      </w:r>
      <w:r>
        <w:rPr>
          <w:rFonts w:ascii="Times New Roman" w:hAnsi="Times New Roman"/>
          <w:sz w:val="28"/>
          <w:szCs w:val="28"/>
        </w:rPr>
        <w:t>)</w:t>
      </w:r>
      <w:r w:rsidRPr="00044A0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плазматических клеток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138+)</w:t>
      </w:r>
      <w:r w:rsidRPr="008E7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97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эндометрии</w:t>
      </w:r>
      <w:r w:rsidR="001700EF">
        <w:rPr>
          <w:rFonts w:ascii="Times New Roman" w:hAnsi="Times New Roman"/>
          <w:sz w:val="28"/>
          <w:szCs w:val="28"/>
        </w:rPr>
        <w:t xml:space="preserve"> у женщин с хроническим эндометритом</w:t>
      </w:r>
      <w:r w:rsidR="006F7A4B">
        <w:rPr>
          <w:rFonts w:ascii="Times New Roman" w:hAnsi="Times New Roman"/>
          <w:sz w:val="28"/>
          <w:szCs w:val="28"/>
        </w:rPr>
        <w:t xml:space="preserve"> и невынашиванием беременности.</w:t>
      </w:r>
    </w:p>
    <w:p w:rsidR="001700EF" w:rsidRDefault="00A7487E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Электромагнитная терапия  снижает частоту встречаемости морфологических признаков хронического эндометрита, нормализует показатели </w:t>
      </w:r>
      <w:r w:rsidR="001700EF">
        <w:rPr>
          <w:rFonts w:ascii="Times New Roman" w:hAnsi="Times New Roman"/>
          <w:sz w:val="28"/>
          <w:szCs w:val="28"/>
        </w:rPr>
        <w:t>кровотока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00EF">
        <w:rPr>
          <w:rFonts w:ascii="Times New Roman" w:hAnsi="Times New Roman"/>
          <w:sz w:val="28"/>
          <w:szCs w:val="28"/>
        </w:rPr>
        <w:t>в маточных артериях у женщин с хр</w:t>
      </w:r>
      <w:r w:rsidR="006F7A4B">
        <w:rPr>
          <w:rFonts w:ascii="Times New Roman" w:hAnsi="Times New Roman"/>
          <w:sz w:val="28"/>
          <w:szCs w:val="28"/>
        </w:rPr>
        <w:t>он</w:t>
      </w:r>
      <w:r w:rsidR="008D5948">
        <w:rPr>
          <w:rFonts w:ascii="Times New Roman" w:hAnsi="Times New Roman"/>
          <w:sz w:val="28"/>
          <w:szCs w:val="28"/>
        </w:rPr>
        <w:t>ическим эндометритом и невынаши</w:t>
      </w:r>
      <w:r w:rsidR="006F7A4B">
        <w:rPr>
          <w:rFonts w:ascii="Times New Roman" w:hAnsi="Times New Roman"/>
          <w:sz w:val="28"/>
          <w:szCs w:val="28"/>
        </w:rPr>
        <w:t>ванием беременности.</w:t>
      </w:r>
    </w:p>
    <w:p w:rsidR="00A7487E" w:rsidRPr="006F7A4B" w:rsidRDefault="001700EF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C97C35">
        <w:rPr>
          <w:rFonts w:ascii="Times New Roman" w:hAnsi="Times New Roman"/>
          <w:sz w:val="28"/>
        </w:rPr>
        <w:t>Впервые установлена положитель</w:t>
      </w:r>
      <w:r>
        <w:rPr>
          <w:rFonts w:ascii="Times New Roman" w:hAnsi="Times New Roman"/>
          <w:sz w:val="28"/>
        </w:rPr>
        <w:t>ная взаимосвязь между обсемененностью эндометрия инфекционными агентами и уровнем интерлейкина-6  у же</w:t>
      </w:r>
      <w:r w:rsidR="006F7A4B">
        <w:rPr>
          <w:rFonts w:ascii="Times New Roman" w:hAnsi="Times New Roman"/>
          <w:sz w:val="28"/>
        </w:rPr>
        <w:t xml:space="preserve">нщин с хроническим эндометритом </w:t>
      </w:r>
      <w:r w:rsidR="009967B5">
        <w:rPr>
          <w:rFonts w:ascii="Times New Roman" w:hAnsi="Times New Roman"/>
          <w:sz w:val="28"/>
          <w:szCs w:val="28"/>
        </w:rPr>
        <w:t>и невынаши</w:t>
      </w:r>
      <w:r w:rsidR="006F7A4B">
        <w:rPr>
          <w:rFonts w:ascii="Times New Roman" w:hAnsi="Times New Roman"/>
          <w:sz w:val="28"/>
          <w:szCs w:val="28"/>
        </w:rPr>
        <w:t>ванием беременности.</w:t>
      </w:r>
    </w:p>
    <w:p w:rsidR="00A7487E" w:rsidRPr="00D326DA" w:rsidRDefault="00A7487E" w:rsidP="007E4204">
      <w:pPr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1700EF">
        <w:rPr>
          <w:rFonts w:ascii="Times New Roman" w:hAnsi="Times New Roman"/>
          <w:sz w:val="28"/>
        </w:rPr>
        <w:t xml:space="preserve">Применение электромагнитной терапии в комплексной прегравидарной подготовке женщин с хроническим эндометритом </w:t>
      </w:r>
      <w:r>
        <w:rPr>
          <w:rFonts w:ascii="Times New Roman" w:hAnsi="Times New Roman"/>
          <w:sz w:val="28"/>
        </w:rPr>
        <w:t xml:space="preserve">снижает </w:t>
      </w:r>
      <w:r w:rsidRPr="00C97C35">
        <w:rPr>
          <w:rFonts w:ascii="Times New Roman" w:hAnsi="Times New Roman"/>
          <w:sz w:val="28"/>
        </w:rPr>
        <w:t>частоту</w:t>
      </w:r>
      <w:r>
        <w:rPr>
          <w:rFonts w:ascii="Times New Roman" w:hAnsi="Times New Roman"/>
          <w:sz w:val="28"/>
        </w:rPr>
        <w:t xml:space="preserve"> угрозы невынашивания беременности в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,</w:t>
      </w:r>
      <w:r w:rsidRPr="00D729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 w:rsidRPr="00D729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триместрах,</w:t>
      </w:r>
      <w:r w:rsidRPr="00C97C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самопроизвольного прерывания беременности в ранние сроки, способствует рождению здорового ребенка и уменьшает  количество субинвалюций матки и послеродовых эндометритов.</w:t>
      </w:r>
    </w:p>
    <w:p w:rsidR="00A7487E" w:rsidRDefault="00A7487E" w:rsidP="007E4204">
      <w:pPr>
        <w:ind w:left="-284" w:right="-1" w:firstLine="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Теоретическая и п</w:t>
      </w:r>
      <w:r w:rsidRPr="00E83879">
        <w:rPr>
          <w:rFonts w:ascii="Times New Roman" w:hAnsi="Times New Roman"/>
          <w:b/>
          <w:sz w:val="28"/>
          <w:szCs w:val="28"/>
        </w:rPr>
        <w:t>рактическая</w:t>
      </w:r>
      <w:r w:rsidRPr="00DD4723">
        <w:rPr>
          <w:rFonts w:ascii="Times New Roman" w:hAnsi="Times New Roman"/>
          <w:b/>
          <w:sz w:val="28"/>
          <w:szCs w:val="28"/>
        </w:rPr>
        <w:t xml:space="preserve"> значимость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487E" w:rsidRDefault="00A7487E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результате исследования</w:t>
      </w:r>
      <w:r w:rsidRPr="005B5247">
        <w:rPr>
          <w:rFonts w:ascii="Times New Roman" w:hAnsi="Times New Roman"/>
          <w:sz w:val="28"/>
          <w:szCs w:val="28"/>
        </w:rPr>
        <w:t xml:space="preserve"> предложен</w:t>
      </w:r>
      <w:r>
        <w:rPr>
          <w:rFonts w:ascii="Times New Roman" w:hAnsi="Times New Roman"/>
          <w:sz w:val="28"/>
          <w:szCs w:val="28"/>
        </w:rPr>
        <w:t xml:space="preserve"> патогенетически обоснованный </w:t>
      </w:r>
      <w:r w:rsidRPr="005B5247">
        <w:rPr>
          <w:rFonts w:ascii="Times New Roman" w:hAnsi="Times New Roman"/>
          <w:sz w:val="28"/>
          <w:szCs w:val="28"/>
        </w:rPr>
        <w:t xml:space="preserve"> высокоэффективный неинвазивный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247">
        <w:rPr>
          <w:rFonts w:ascii="Times New Roman" w:hAnsi="Times New Roman"/>
          <w:sz w:val="28"/>
          <w:szCs w:val="28"/>
        </w:rPr>
        <w:t xml:space="preserve">метод </w:t>
      </w:r>
      <w:r w:rsidR="001700EF">
        <w:rPr>
          <w:rFonts w:ascii="Times New Roman" w:hAnsi="Times New Roman"/>
          <w:sz w:val="28"/>
          <w:szCs w:val="28"/>
        </w:rPr>
        <w:t xml:space="preserve"> комплексной прегравидарной подготовки  с </w:t>
      </w:r>
      <w:r w:rsidR="00795E7A">
        <w:rPr>
          <w:rFonts w:ascii="Times New Roman" w:hAnsi="Times New Roman"/>
          <w:sz w:val="28"/>
          <w:szCs w:val="28"/>
        </w:rPr>
        <w:t>использованием</w:t>
      </w:r>
      <w:r w:rsidR="00170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электромагнитной терапии у пациенток с хроническим эндометритом и невынашиванием беременности, позволяющий улучшить</w:t>
      </w:r>
      <w:r w:rsidR="001700EF">
        <w:rPr>
          <w:rFonts w:ascii="Times New Roman" w:hAnsi="Times New Roman"/>
          <w:sz w:val="28"/>
          <w:szCs w:val="28"/>
        </w:rPr>
        <w:t xml:space="preserve"> течение последующей беременности и</w:t>
      </w:r>
      <w:r>
        <w:rPr>
          <w:rFonts w:ascii="Times New Roman" w:hAnsi="Times New Roman"/>
          <w:sz w:val="28"/>
          <w:szCs w:val="28"/>
        </w:rPr>
        <w:t xml:space="preserve"> перинатальные исходы.</w:t>
      </w:r>
    </w:p>
    <w:p w:rsidR="00A7487E" w:rsidRDefault="00A7487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Дано клинико-лабораторное обоснование включения   электромагнитной терапии  в комплексное лечение  женщин с невынашиванием беременности и  хроническим эндометритом,</w:t>
      </w:r>
      <w:r w:rsidRPr="00C64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обусловленным инфекционными агентами. </w:t>
      </w:r>
    </w:p>
    <w:p w:rsidR="001700EF" w:rsidRDefault="00A7487E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4F74">
        <w:rPr>
          <w:rFonts w:ascii="Times New Roman" w:hAnsi="Times New Roman"/>
          <w:sz w:val="28"/>
          <w:szCs w:val="28"/>
        </w:rPr>
        <w:t>Разработан  новый  способ  прогнозирования</w:t>
      </w:r>
      <w:r>
        <w:rPr>
          <w:rFonts w:ascii="Times New Roman" w:hAnsi="Times New Roman"/>
          <w:sz w:val="28"/>
          <w:szCs w:val="28"/>
        </w:rPr>
        <w:t xml:space="preserve"> обсемененности эндометрия бактериально-вирусной флорой, в зависимости от уровня интер</w:t>
      </w:r>
      <w:r w:rsidR="001700EF">
        <w:rPr>
          <w:rFonts w:ascii="Times New Roman" w:hAnsi="Times New Roman"/>
          <w:sz w:val="28"/>
          <w:szCs w:val="28"/>
        </w:rPr>
        <w:t xml:space="preserve">лейкина-6 в менструальной крови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700EF">
        <w:rPr>
          <w:rFonts w:ascii="Times New Roman" w:hAnsi="Times New Roman"/>
          <w:sz w:val="28"/>
          <w:szCs w:val="28"/>
        </w:rPr>
        <w:t>(</w:t>
      </w:r>
      <w:r w:rsidR="00A1296E">
        <w:rPr>
          <w:rFonts w:ascii="Times New Roman" w:hAnsi="Times New Roman"/>
          <w:sz w:val="28"/>
          <w:szCs w:val="28"/>
        </w:rPr>
        <w:t xml:space="preserve">заявка на выдачу патента  </w:t>
      </w:r>
      <w:r w:rsidR="001700EF">
        <w:rPr>
          <w:rFonts w:ascii="Times New Roman" w:hAnsi="Times New Roman"/>
          <w:sz w:val="28"/>
          <w:szCs w:val="28"/>
        </w:rPr>
        <w:t>№ 2016149702</w:t>
      </w:r>
      <w:r w:rsidR="001700EF" w:rsidRPr="00201E59">
        <w:rPr>
          <w:rFonts w:ascii="Times New Roman" w:hAnsi="Times New Roman"/>
          <w:sz w:val="28"/>
          <w:szCs w:val="28"/>
        </w:rPr>
        <w:t xml:space="preserve"> </w:t>
      </w:r>
      <w:r w:rsidR="001700EF">
        <w:rPr>
          <w:rFonts w:ascii="Times New Roman" w:hAnsi="Times New Roman"/>
          <w:sz w:val="28"/>
          <w:szCs w:val="28"/>
        </w:rPr>
        <w:t>от 16.12.2016 г.).</w:t>
      </w:r>
    </w:p>
    <w:p w:rsidR="00A1296E" w:rsidRDefault="00A1296E" w:rsidP="007E4204">
      <w:pPr>
        <w:ind w:left="-284" w:right="-1"/>
        <w:contextualSpacing/>
        <w:rPr>
          <w:rFonts w:ascii="Times New Roman" w:hAnsi="Times New Roman"/>
          <w:sz w:val="28"/>
        </w:rPr>
      </w:pPr>
      <w:r w:rsidRPr="00A1296E">
        <w:rPr>
          <w:rFonts w:ascii="Times New Roman" w:hAnsi="Times New Roman"/>
          <w:b/>
          <w:sz w:val="28"/>
          <w:szCs w:val="28"/>
        </w:rPr>
        <w:t xml:space="preserve">                                   Методология и методы исследования</w:t>
      </w:r>
    </w:p>
    <w:p w:rsidR="009967B5" w:rsidRDefault="00D269FD" w:rsidP="007E4204">
      <w:pPr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67B5">
        <w:rPr>
          <w:rFonts w:ascii="Times New Roman" w:hAnsi="Times New Roman"/>
          <w:sz w:val="28"/>
          <w:szCs w:val="28"/>
        </w:rPr>
        <w:t>О</w:t>
      </w:r>
      <w:r w:rsidR="00A1296E">
        <w:rPr>
          <w:rFonts w:ascii="Times New Roman" w:hAnsi="Times New Roman"/>
          <w:sz w:val="28"/>
          <w:szCs w:val="28"/>
        </w:rPr>
        <w:t>бследовано</w:t>
      </w:r>
      <w:r w:rsidR="00F62C63">
        <w:rPr>
          <w:rFonts w:ascii="Times New Roman" w:hAnsi="Times New Roman"/>
          <w:sz w:val="28"/>
          <w:szCs w:val="28"/>
        </w:rPr>
        <w:t xml:space="preserve"> 110 женщин</w:t>
      </w:r>
      <w:r w:rsidR="00A1296E" w:rsidRPr="00BC3204">
        <w:rPr>
          <w:rFonts w:ascii="Times New Roman" w:hAnsi="Times New Roman"/>
          <w:sz w:val="28"/>
          <w:szCs w:val="28"/>
        </w:rPr>
        <w:t xml:space="preserve"> с </w:t>
      </w:r>
      <w:r w:rsidR="00F62C63">
        <w:rPr>
          <w:rFonts w:ascii="Times New Roman" w:hAnsi="Times New Roman"/>
          <w:sz w:val="28"/>
          <w:szCs w:val="28"/>
        </w:rPr>
        <w:t xml:space="preserve">ХЭ </w:t>
      </w:r>
      <w:r w:rsidR="00A1296E">
        <w:rPr>
          <w:rFonts w:ascii="Times New Roman" w:hAnsi="Times New Roman"/>
          <w:sz w:val="28"/>
          <w:szCs w:val="28"/>
        </w:rPr>
        <w:t>и невынашиванием беременности</w:t>
      </w:r>
      <w:r w:rsidR="00F62C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704F8" w:rsidRPr="00D269FD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A1296E" w:rsidRPr="00D269FD">
        <w:rPr>
          <w:rFonts w:ascii="Times New Roman" w:hAnsi="Times New Roman"/>
          <w:b/>
          <w:color w:val="000000"/>
          <w:sz w:val="28"/>
          <w:szCs w:val="28"/>
        </w:rPr>
        <w:t xml:space="preserve"> включения в группы</w:t>
      </w:r>
      <w:r w:rsidR="00A1296E" w:rsidRPr="00D269FD">
        <w:rPr>
          <w:rFonts w:ascii="Times New Roman" w:hAnsi="Times New Roman"/>
          <w:color w:val="000000"/>
          <w:sz w:val="28"/>
          <w:szCs w:val="28"/>
        </w:rPr>
        <w:t>:</w:t>
      </w:r>
      <w:r w:rsidR="00D667E6">
        <w:rPr>
          <w:rFonts w:ascii="Times New Roman" w:hAnsi="Times New Roman"/>
          <w:sz w:val="28"/>
          <w:szCs w:val="28"/>
        </w:rPr>
        <w:t xml:space="preserve"> </w:t>
      </w:r>
      <w:r w:rsidR="00A1296E" w:rsidRPr="00D667E6">
        <w:rPr>
          <w:rFonts w:ascii="Times New Roman" w:hAnsi="Times New Roman"/>
          <w:color w:val="000000"/>
          <w:sz w:val="28"/>
          <w:szCs w:val="28"/>
        </w:rPr>
        <w:t>репродуктивный возраст женщины от 18 до 45 лет; нал</w:t>
      </w:r>
      <w:r w:rsidR="009967B5">
        <w:rPr>
          <w:rFonts w:ascii="Times New Roman" w:hAnsi="Times New Roman"/>
          <w:color w:val="000000"/>
          <w:sz w:val="28"/>
          <w:szCs w:val="28"/>
        </w:rPr>
        <w:t>ичие в анамнезе 2 и более случаев</w:t>
      </w:r>
      <w:r w:rsidR="00A1296E" w:rsidRPr="00D667E6">
        <w:rPr>
          <w:rFonts w:ascii="Times New Roman" w:hAnsi="Times New Roman"/>
          <w:color w:val="000000"/>
          <w:sz w:val="28"/>
          <w:szCs w:val="28"/>
        </w:rPr>
        <w:t xml:space="preserve"> самопроизвольного прерывания беременности в сроки до 21 недели  6 дней;</w:t>
      </w:r>
      <w:r w:rsidR="00D667E6" w:rsidRPr="00D667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96E" w:rsidRPr="00D667E6">
        <w:rPr>
          <w:rFonts w:ascii="Times New Roman" w:hAnsi="Times New Roman"/>
          <w:color w:val="000000"/>
          <w:sz w:val="28"/>
          <w:szCs w:val="28"/>
        </w:rPr>
        <w:t>наличие инфекционного агента в эндометрии и  цервикальном канале; морфологически подтвержденный ХЭ.</w:t>
      </w:r>
    </w:p>
    <w:p w:rsidR="00A1296E" w:rsidRPr="009967B5" w:rsidRDefault="000536DB" w:rsidP="007E4204">
      <w:pPr>
        <w:ind w:left="-284"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="00A1296E" w:rsidRPr="00D667E6">
        <w:rPr>
          <w:rFonts w:ascii="Times New Roman" w:hAnsi="Times New Roman"/>
          <w:b/>
          <w:sz w:val="28"/>
          <w:szCs w:val="28"/>
        </w:rPr>
        <w:t xml:space="preserve"> исключени</w:t>
      </w:r>
      <w:r>
        <w:rPr>
          <w:rFonts w:ascii="Times New Roman" w:hAnsi="Times New Roman"/>
          <w:b/>
          <w:sz w:val="28"/>
          <w:szCs w:val="28"/>
        </w:rPr>
        <w:t xml:space="preserve">и: </w:t>
      </w:r>
      <w:r w:rsidR="00A1296E" w:rsidRPr="00D667E6">
        <w:rPr>
          <w:rFonts w:ascii="Times New Roman" w:hAnsi="Times New Roman"/>
          <w:sz w:val="28"/>
          <w:szCs w:val="28"/>
        </w:rPr>
        <w:t>отрицательные</w:t>
      </w:r>
      <w:r w:rsidR="00A1296E" w:rsidRPr="00B028F1">
        <w:rPr>
          <w:rFonts w:ascii="Times New Roman" w:hAnsi="Times New Roman"/>
          <w:sz w:val="28"/>
          <w:szCs w:val="28"/>
        </w:rPr>
        <w:t xml:space="preserve"> </w:t>
      </w:r>
      <w:r w:rsidR="00A1296E" w:rsidRPr="00BC3204">
        <w:rPr>
          <w:rFonts w:ascii="Times New Roman" w:hAnsi="Times New Roman"/>
          <w:sz w:val="28"/>
          <w:szCs w:val="28"/>
        </w:rPr>
        <w:t xml:space="preserve"> посевы и ПЦР исследования</w:t>
      </w:r>
      <w:r w:rsidR="00A1296E">
        <w:rPr>
          <w:rFonts w:ascii="Times New Roman" w:hAnsi="Times New Roman"/>
          <w:sz w:val="28"/>
          <w:szCs w:val="28"/>
        </w:rPr>
        <w:t xml:space="preserve">  эндометрия</w:t>
      </w:r>
      <w:r w:rsidR="00A1296E" w:rsidRPr="003975AA">
        <w:rPr>
          <w:rFonts w:ascii="Times New Roman" w:hAnsi="Times New Roman"/>
          <w:sz w:val="28"/>
          <w:szCs w:val="28"/>
        </w:rPr>
        <w:t xml:space="preserve"> </w:t>
      </w:r>
      <w:r w:rsidR="00A1296E">
        <w:rPr>
          <w:rFonts w:ascii="Times New Roman" w:hAnsi="Times New Roman"/>
          <w:sz w:val="28"/>
          <w:szCs w:val="28"/>
        </w:rPr>
        <w:t xml:space="preserve"> и содержимого </w:t>
      </w:r>
      <w:r w:rsidR="00A1296E" w:rsidRPr="00BC3204">
        <w:rPr>
          <w:rFonts w:ascii="Times New Roman" w:hAnsi="Times New Roman"/>
          <w:sz w:val="28"/>
          <w:szCs w:val="28"/>
        </w:rPr>
        <w:t>цервикального канала</w:t>
      </w:r>
      <w:r w:rsidR="009967B5">
        <w:rPr>
          <w:rFonts w:ascii="Times New Roman" w:hAnsi="Times New Roman"/>
          <w:sz w:val="28"/>
          <w:szCs w:val="28"/>
        </w:rPr>
        <w:t>; внутренний и наружны</w:t>
      </w:r>
      <w:r w:rsidR="00A1296E">
        <w:rPr>
          <w:rFonts w:ascii="Times New Roman" w:hAnsi="Times New Roman"/>
          <w:sz w:val="28"/>
          <w:szCs w:val="28"/>
        </w:rPr>
        <w:t>й генитальный эндометриоз;</w:t>
      </w:r>
      <w:r w:rsidR="00A1296E" w:rsidRPr="00BC3204">
        <w:rPr>
          <w:rFonts w:ascii="Times New Roman" w:hAnsi="Times New Roman"/>
          <w:sz w:val="28"/>
          <w:szCs w:val="28"/>
        </w:rPr>
        <w:t xml:space="preserve"> коагулопа</w:t>
      </w:r>
      <w:r w:rsidR="00A1296E">
        <w:rPr>
          <w:rFonts w:ascii="Times New Roman" w:hAnsi="Times New Roman"/>
          <w:sz w:val="28"/>
          <w:szCs w:val="28"/>
        </w:rPr>
        <w:t>тии (антифосфолипидный синдром);</w:t>
      </w:r>
      <w:r w:rsidR="00A1296E" w:rsidRPr="00BC3204">
        <w:rPr>
          <w:rFonts w:ascii="Times New Roman" w:hAnsi="Times New Roman"/>
          <w:sz w:val="28"/>
          <w:szCs w:val="28"/>
        </w:rPr>
        <w:t xml:space="preserve"> </w:t>
      </w:r>
      <w:r w:rsidR="00A1296E">
        <w:rPr>
          <w:rFonts w:ascii="Times New Roman" w:hAnsi="Times New Roman"/>
          <w:sz w:val="28"/>
          <w:szCs w:val="28"/>
        </w:rPr>
        <w:t xml:space="preserve"> </w:t>
      </w:r>
      <w:r w:rsidR="00A1296E" w:rsidRPr="00BC3204">
        <w:rPr>
          <w:rFonts w:ascii="Times New Roman" w:hAnsi="Times New Roman"/>
          <w:sz w:val="28"/>
          <w:szCs w:val="28"/>
        </w:rPr>
        <w:t>пе</w:t>
      </w:r>
      <w:r w:rsidR="00A1296E">
        <w:rPr>
          <w:rFonts w:ascii="Times New Roman" w:hAnsi="Times New Roman"/>
          <w:sz w:val="28"/>
          <w:szCs w:val="28"/>
        </w:rPr>
        <w:t xml:space="preserve">рвичное или вторичное бесплодие; </w:t>
      </w:r>
      <w:r w:rsidR="00A1296E" w:rsidRPr="00BC3204">
        <w:rPr>
          <w:rFonts w:ascii="Times New Roman" w:hAnsi="Times New Roman"/>
          <w:sz w:val="28"/>
          <w:szCs w:val="28"/>
        </w:rPr>
        <w:t xml:space="preserve"> синдром  </w:t>
      </w:r>
      <w:r w:rsidR="00A1296E">
        <w:rPr>
          <w:rFonts w:ascii="Times New Roman" w:hAnsi="Times New Roman"/>
          <w:sz w:val="28"/>
          <w:szCs w:val="28"/>
        </w:rPr>
        <w:t xml:space="preserve">поликистозных яичников; </w:t>
      </w:r>
      <w:r w:rsidR="00A1296E" w:rsidRPr="00BC3204">
        <w:rPr>
          <w:rFonts w:ascii="Times New Roman" w:hAnsi="Times New Roman"/>
          <w:sz w:val="28"/>
          <w:szCs w:val="28"/>
        </w:rPr>
        <w:t xml:space="preserve"> </w:t>
      </w:r>
      <w:r w:rsidR="00A1296E">
        <w:rPr>
          <w:rFonts w:ascii="Times New Roman" w:hAnsi="Times New Roman"/>
          <w:sz w:val="28"/>
          <w:szCs w:val="28"/>
        </w:rPr>
        <w:t>доброкачественные</w:t>
      </w:r>
      <w:r w:rsidR="00A1296E" w:rsidRPr="00BC3204">
        <w:rPr>
          <w:rFonts w:ascii="Times New Roman" w:hAnsi="Times New Roman"/>
          <w:sz w:val="28"/>
          <w:szCs w:val="28"/>
        </w:rPr>
        <w:t xml:space="preserve"> и злокач</w:t>
      </w:r>
      <w:r w:rsidR="00A1296E">
        <w:rPr>
          <w:rFonts w:ascii="Times New Roman" w:hAnsi="Times New Roman"/>
          <w:sz w:val="28"/>
          <w:szCs w:val="28"/>
        </w:rPr>
        <w:t>ественные новообразования матки; наличие трансплантируемого</w:t>
      </w:r>
      <w:r w:rsidR="009967B5">
        <w:rPr>
          <w:rFonts w:ascii="Times New Roman" w:hAnsi="Times New Roman"/>
          <w:sz w:val="28"/>
          <w:szCs w:val="28"/>
        </w:rPr>
        <w:t xml:space="preserve"> </w:t>
      </w:r>
      <w:r w:rsidR="00A1296E">
        <w:rPr>
          <w:rFonts w:ascii="Times New Roman" w:hAnsi="Times New Roman"/>
          <w:sz w:val="28"/>
          <w:szCs w:val="28"/>
        </w:rPr>
        <w:t xml:space="preserve"> органа и </w:t>
      </w:r>
      <w:r w:rsidR="00A1296E" w:rsidRPr="00BC3204">
        <w:rPr>
          <w:rFonts w:ascii="Times New Roman" w:hAnsi="Times New Roman"/>
          <w:sz w:val="28"/>
          <w:szCs w:val="28"/>
        </w:rPr>
        <w:t xml:space="preserve"> имплантир</w:t>
      </w:r>
      <w:r w:rsidR="00A1296E">
        <w:rPr>
          <w:rFonts w:ascii="Times New Roman" w:hAnsi="Times New Roman"/>
          <w:sz w:val="28"/>
          <w:szCs w:val="28"/>
        </w:rPr>
        <w:t>уемого электрокардиостимулятора; эпилептические приступы; врожденные пороки</w:t>
      </w:r>
      <w:r w:rsidR="00A1296E" w:rsidRPr="00BC3204">
        <w:rPr>
          <w:rFonts w:ascii="Times New Roman" w:hAnsi="Times New Roman"/>
          <w:sz w:val="28"/>
          <w:szCs w:val="28"/>
        </w:rPr>
        <w:t xml:space="preserve"> центра</w:t>
      </w:r>
      <w:r w:rsidR="00A1296E">
        <w:rPr>
          <w:rFonts w:ascii="Times New Roman" w:hAnsi="Times New Roman"/>
          <w:sz w:val="28"/>
          <w:szCs w:val="28"/>
        </w:rPr>
        <w:t>льной нервной системы, тяжелая экстрагенитальная  патология;</w:t>
      </w:r>
      <w:r w:rsidR="00A1296E" w:rsidRPr="00BC3204">
        <w:rPr>
          <w:rFonts w:ascii="Times New Roman" w:hAnsi="Times New Roman"/>
          <w:sz w:val="28"/>
          <w:szCs w:val="28"/>
        </w:rPr>
        <w:t xml:space="preserve"> </w:t>
      </w:r>
      <w:r w:rsidR="00A1296E">
        <w:rPr>
          <w:rFonts w:ascii="Times New Roman" w:hAnsi="Times New Roman"/>
          <w:sz w:val="28"/>
          <w:szCs w:val="28"/>
        </w:rPr>
        <w:t xml:space="preserve"> моче и желчекаменная болезнь;</w:t>
      </w:r>
      <w:r w:rsidR="00A1296E" w:rsidRPr="00BC3204">
        <w:rPr>
          <w:rFonts w:ascii="Times New Roman" w:hAnsi="Times New Roman"/>
          <w:sz w:val="28"/>
          <w:szCs w:val="28"/>
        </w:rPr>
        <w:t xml:space="preserve"> аномалии развития женских половых органов.</w:t>
      </w:r>
    </w:p>
    <w:p w:rsidR="009B310D" w:rsidRDefault="00A1296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C3204">
        <w:rPr>
          <w:rFonts w:ascii="Times New Roman" w:hAnsi="Times New Roman"/>
          <w:sz w:val="28"/>
          <w:szCs w:val="28"/>
        </w:rPr>
        <w:t xml:space="preserve">зависимости от  метода лечения  </w:t>
      </w:r>
      <w:r w:rsidR="00821CFC">
        <w:rPr>
          <w:rFonts w:ascii="Times New Roman" w:hAnsi="Times New Roman"/>
          <w:sz w:val="28"/>
          <w:szCs w:val="28"/>
        </w:rPr>
        <w:t xml:space="preserve">ХЭ </w:t>
      </w:r>
      <w:r>
        <w:rPr>
          <w:rFonts w:ascii="Times New Roman" w:hAnsi="Times New Roman"/>
          <w:sz w:val="28"/>
          <w:szCs w:val="28"/>
        </w:rPr>
        <w:t>все пациентки были разделены на 2 группы</w:t>
      </w:r>
      <w:r w:rsidRPr="00BC3204">
        <w:rPr>
          <w:rFonts w:ascii="Times New Roman" w:hAnsi="Times New Roman"/>
          <w:sz w:val="28"/>
          <w:szCs w:val="28"/>
        </w:rPr>
        <w:t>:</w:t>
      </w:r>
      <w:r w:rsidR="00821CFC">
        <w:rPr>
          <w:rFonts w:ascii="Times New Roman" w:hAnsi="Times New Roman"/>
          <w:sz w:val="28"/>
          <w:szCs w:val="28"/>
        </w:rPr>
        <w:t xml:space="preserve"> </w:t>
      </w:r>
      <w:r w:rsidRPr="00BC3204">
        <w:rPr>
          <w:rFonts w:ascii="Times New Roman" w:hAnsi="Times New Roman"/>
          <w:sz w:val="28"/>
          <w:szCs w:val="28"/>
        </w:rPr>
        <w:t xml:space="preserve"> </w:t>
      </w:r>
      <w:r w:rsidR="009967B5">
        <w:rPr>
          <w:rFonts w:ascii="Times New Roman" w:hAnsi="Times New Roman"/>
          <w:sz w:val="28"/>
          <w:szCs w:val="28"/>
        </w:rPr>
        <w:t xml:space="preserve"> </w:t>
      </w:r>
      <w:r w:rsidRPr="00D269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69FD">
        <w:rPr>
          <w:rFonts w:ascii="Times New Roman" w:hAnsi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(основная) – 60 женщин с невынашиванием беременности и морфологически </w:t>
      </w:r>
      <w:r w:rsidRPr="00BC3204">
        <w:rPr>
          <w:rFonts w:ascii="Times New Roman" w:hAnsi="Times New Roman"/>
          <w:sz w:val="28"/>
          <w:szCs w:val="28"/>
        </w:rPr>
        <w:t>подтвержденным хроническим эндометритом,</w:t>
      </w:r>
      <w:r>
        <w:rPr>
          <w:rFonts w:ascii="Times New Roman" w:hAnsi="Times New Roman"/>
          <w:sz w:val="28"/>
          <w:szCs w:val="28"/>
        </w:rPr>
        <w:t xml:space="preserve"> в  прегравидарной подготовке </w:t>
      </w:r>
      <w:r w:rsidRPr="00BC3204">
        <w:rPr>
          <w:rFonts w:ascii="Times New Roman" w:hAnsi="Times New Roman"/>
          <w:sz w:val="28"/>
          <w:szCs w:val="28"/>
        </w:rPr>
        <w:t>которых, наряду с традиционной терапией, дополнительно  применялся метод низкочаст</w:t>
      </w:r>
      <w:r>
        <w:rPr>
          <w:rFonts w:ascii="Times New Roman" w:hAnsi="Times New Roman"/>
          <w:sz w:val="28"/>
          <w:szCs w:val="28"/>
        </w:rPr>
        <w:t>отной  электромагнитной терапии</w:t>
      </w:r>
      <w:r w:rsidRPr="00BC3204">
        <w:rPr>
          <w:rFonts w:ascii="Times New Roman" w:hAnsi="Times New Roman"/>
          <w:sz w:val="28"/>
          <w:szCs w:val="28"/>
        </w:rPr>
        <w:t>;</w:t>
      </w:r>
      <w:r w:rsidR="00D269FD">
        <w:rPr>
          <w:rFonts w:ascii="Times New Roman" w:hAnsi="Times New Roman"/>
          <w:sz w:val="28"/>
          <w:szCs w:val="28"/>
        </w:rPr>
        <w:t xml:space="preserve"> </w:t>
      </w:r>
      <w:r w:rsidR="00D269FD">
        <w:rPr>
          <w:rFonts w:ascii="Times New Roman" w:hAnsi="Times New Roman" w:cs="Times New Roman"/>
          <w:sz w:val="28"/>
          <w:szCs w:val="28"/>
        </w:rPr>
        <w:t xml:space="preserve"> </w:t>
      </w:r>
      <w:r w:rsidRPr="00D269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269FD">
        <w:rPr>
          <w:rFonts w:ascii="Times New Roman" w:hAnsi="Times New Roman"/>
          <w:b/>
          <w:sz w:val="28"/>
          <w:szCs w:val="28"/>
        </w:rPr>
        <w:t xml:space="preserve"> группа</w:t>
      </w:r>
      <w:r w:rsidRPr="00BC32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сравнения</w:t>
      </w:r>
      <w:r w:rsidRPr="00BC3204">
        <w:rPr>
          <w:rFonts w:ascii="Times New Roman" w:hAnsi="Times New Roman"/>
          <w:sz w:val="28"/>
          <w:szCs w:val="28"/>
        </w:rPr>
        <w:t>) – 50 женщин</w:t>
      </w:r>
      <w:r w:rsidRPr="00A23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A1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невынашиванием беременности и морфологически </w:t>
      </w:r>
      <w:r w:rsidRPr="00BC3204">
        <w:rPr>
          <w:rFonts w:ascii="Times New Roman" w:hAnsi="Times New Roman"/>
          <w:sz w:val="28"/>
          <w:szCs w:val="28"/>
        </w:rPr>
        <w:t>подтвержденным хроническим эндометритом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204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lastRenderedPageBreak/>
        <w:t xml:space="preserve">прегравидарном этапе </w:t>
      </w:r>
      <w:r w:rsidRPr="00BC3204">
        <w:rPr>
          <w:rFonts w:ascii="Times New Roman" w:hAnsi="Times New Roman"/>
          <w:sz w:val="28"/>
          <w:szCs w:val="28"/>
        </w:rPr>
        <w:t xml:space="preserve"> проводилась стандартная противовоспалительная терапия.</w:t>
      </w:r>
    </w:p>
    <w:p w:rsidR="006F58DB" w:rsidRDefault="006F58DB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Морфологическое исследование эндометрия проводили </w:t>
      </w:r>
      <w:r w:rsidR="003E2B92" w:rsidRPr="00BC3204">
        <w:rPr>
          <w:rFonts w:ascii="Times New Roman" w:hAnsi="Times New Roman"/>
          <w:sz w:val="28"/>
          <w:szCs w:val="28"/>
        </w:rPr>
        <w:t xml:space="preserve">на </w:t>
      </w:r>
      <w:r w:rsidR="003E2B92">
        <w:rPr>
          <w:rFonts w:ascii="Times New Roman" w:hAnsi="Times New Roman"/>
          <w:sz w:val="28"/>
          <w:szCs w:val="28"/>
        </w:rPr>
        <w:t xml:space="preserve">21 – 24 </w:t>
      </w:r>
      <w:r w:rsidR="003E2B92" w:rsidRPr="00BC3204">
        <w:rPr>
          <w:rFonts w:ascii="Times New Roman" w:hAnsi="Times New Roman"/>
          <w:sz w:val="28"/>
          <w:szCs w:val="28"/>
        </w:rPr>
        <w:t>дни менструального цикла</w:t>
      </w:r>
      <w:r w:rsidR="003E2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общепринятой методике с окраской  гематоксилин-эозином </w:t>
      </w:r>
      <w:r w:rsidRPr="00BC320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B92">
        <w:rPr>
          <w:rFonts w:ascii="Times New Roman" w:hAnsi="Times New Roman"/>
          <w:sz w:val="28"/>
          <w:szCs w:val="28"/>
        </w:rPr>
        <w:t>увеличении  до  х400. Забор биоптата</w:t>
      </w:r>
      <w:r w:rsidR="003E2B92" w:rsidRPr="006F58DB">
        <w:rPr>
          <w:rFonts w:ascii="Times New Roman" w:hAnsi="Times New Roman"/>
          <w:sz w:val="28"/>
          <w:szCs w:val="28"/>
        </w:rPr>
        <w:t xml:space="preserve"> эндометрия</w:t>
      </w:r>
      <w:r w:rsidR="003E2B92">
        <w:rPr>
          <w:rFonts w:ascii="Times New Roman" w:hAnsi="Times New Roman"/>
          <w:sz w:val="28"/>
          <w:szCs w:val="28"/>
        </w:rPr>
        <w:t xml:space="preserve">  осуществлялся  атравматической  аспирационной  кюреткой  «</w:t>
      </w:r>
      <w:r w:rsidR="003E2B92" w:rsidRPr="00BC3204">
        <w:rPr>
          <w:rFonts w:ascii="Times New Roman" w:hAnsi="Times New Roman"/>
          <w:sz w:val="28"/>
          <w:szCs w:val="28"/>
          <w:lang w:val="en-US"/>
        </w:rPr>
        <w:t>Pipell</w:t>
      </w:r>
      <w:r w:rsidR="003E2B92" w:rsidRPr="00BC3204">
        <w:rPr>
          <w:rFonts w:ascii="Times New Roman" w:hAnsi="Times New Roman"/>
          <w:sz w:val="28"/>
          <w:szCs w:val="28"/>
        </w:rPr>
        <w:t xml:space="preserve"> </w:t>
      </w:r>
      <w:r w:rsidR="003E2B92" w:rsidRPr="00BC3204">
        <w:rPr>
          <w:rFonts w:ascii="Times New Roman" w:hAnsi="Times New Roman"/>
          <w:sz w:val="28"/>
          <w:szCs w:val="28"/>
          <w:lang w:val="en-US"/>
        </w:rPr>
        <w:t>de</w:t>
      </w:r>
      <w:r w:rsidR="003E2B92" w:rsidRPr="00BC3204">
        <w:rPr>
          <w:rFonts w:ascii="Times New Roman" w:hAnsi="Times New Roman"/>
          <w:sz w:val="28"/>
          <w:szCs w:val="28"/>
        </w:rPr>
        <w:t xml:space="preserve"> </w:t>
      </w:r>
      <w:r w:rsidR="003E2B92" w:rsidRPr="00BC3204">
        <w:rPr>
          <w:rFonts w:ascii="Times New Roman" w:hAnsi="Times New Roman"/>
          <w:sz w:val="28"/>
          <w:szCs w:val="28"/>
          <w:lang w:val="en-US"/>
        </w:rPr>
        <w:t>Cornie</w:t>
      </w:r>
      <w:r w:rsidR="003E2B92" w:rsidRPr="00BC3204">
        <w:rPr>
          <w:rFonts w:ascii="Times New Roman" w:hAnsi="Times New Roman"/>
          <w:sz w:val="28"/>
          <w:szCs w:val="28"/>
        </w:rPr>
        <w:t>» («</w:t>
      </w:r>
      <w:r w:rsidR="003E2B92" w:rsidRPr="00BC3204">
        <w:rPr>
          <w:rFonts w:ascii="Times New Roman" w:hAnsi="Times New Roman"/>
          <w:sz w:val="28"/>
          <w:szCs w:val="28"/>
          <w:lang w:val="en-US"/>
        </w:rPr>
        <w:t>Laboratiore</w:t>
      </w:r>
      <w:r w:rsidR="003E2B92" w:rsidRPr="00BC3204">
        <w:rPr>
          <w:rFonts w:ascii="Times New Roman" w:hAnsi="Times New Roman"/>
          <w:sz w:val="28"/>
          <w:szCs w:val="28"/>
        </w:rPr>
        <w:t xml:space="preserve"> </w:t>
      </w:r>
      <w:r w:rsidR="003E2B92" w:rsidRPr="00BC3204">
        <w:rPr>
          <w:rFonts w:ascii="Times New Roman" w:hAnsi="Times New Roman"/>
          <w:sz w:val="28"/>
          <w:szCs w:val="28"/>
          <w:lang w:val="en-US"/>
        </w:rPr>
        <w:t>C</w:t>
      </w:r>
      <w:r w:rsidR="003E2B92" w:rsidRPr="00BC3204">
        <w:rPr>
          <w:rFonts w:ascii="Times New Roman" w:hAnsi="Times New Roman"/>
          <w:sz w:val="28"/>
          <w:szCs w:val="28"/>
        </w:rPr>
        <w:t>.</w:t>
      </w:r>
      <w:r w:rsidR="003E2B92" w:rsidRPr="00BC3204">
        <w:rPr>
          <w:rFonts w:ascii="Times New Roman" w:hAnsi="Times New Roman"/>
          <w:sz w:val="28"/>
          <w:szCs w:val="28"/>
          <w:lang w:val="en-US"/>
        </w:rPr>
        <w:t>C</w:t>
      </w:r>
      <w:r w:rsidR="003E2B92" w:rsidRPr="00BC3204">
        <w:rPr>
          <w:rFonts w:ascii="Times New Roman" w:hAnsi="Times New Roman"/>
          <w:sz w:val="28"/>
          <w:szCs w:val="28"/>
        </w:rPr>
        <w:t>.</w:t>
      </w:r>
      <w:r w:rsidR="003E2B92" w:rsidRPr="00BC3204">
        <w:rPr>
          <w:rFonts w:ascii="Times New Roman" w:hAnsi="Times New Roman"/>
          <w:sz w:val="28"/>
          <w:szCs w:val="28"/>
          <w:lang w:val="en-US"/>
        </w:rPr>
        <w:t>D</w:t>
      </w:r>
      <w:r w:rsidR="003E2B92" w:rsidRPr="00BC3204">
        <w:rPr>
          <w:rFonts w:ascii="Times New Roman" w:hAnsi="Times New Roman"/>
          <w:sz w:val="28"/>
          <w:szCs w:val="28"/>
        </w:rPr>
        <w:t>», Франция)</w:t>
      </w:r>
      <w:r w:rsidR="003E2B92">
        <w:rPr>
          <w:rFonts w:ascii="Times New Roman" w:hAnsi="Times New Roman"/>
          <w:sz w:val="28"/>
          <w:szCs w:val="28"/>
        </w:rPr>
        <w:t>.</w:t>
      </w:r>
      <w:r w:rsidR="003E2B92" w:rsidRPr="00BC3204">
        <w:rPr>
          <w:rFonts w:ascii="Times New Roman" w:hAnsi="Times New Roman"/>
          <w:sz w:val="28"/>
          <w:szCs w:val="28"/>
        </w:rPr>
        <w:t xml:space="preserve"> </w:t>
      </w:r>
      <w:r w:rsidRPr="00BC3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B310D" w:rsidRPr="003E2B92" w:rsidRDefault="009B310D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ПЦР диагностика  </w:t>
      </w:r>
      <w:r w:rsidRPr="00BC320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держимого цервикального канала  и </w:t>
      </w:r>
      <w:r w:rsidRPr="004C1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биоптата эндометрия</w:t>
      </w:r>
      <w:r w:rsidRPr="00BC3204">
        <w:rPr>
          <w:rFonts w:ascii="Times New Roman" w:hAnsi="Times New Roman"/>
          <w:sz w:val="28"/>
          <w:szCs w:val="28"/>
        </w:rPr>
        <w:t xml:space="preserve"> </w:t>
      </w:r>
      <w:r w:rsidR="00821CFC">
        <w:rPr>
          <w:rFonts w:ascii="Times New Roman" w:hAnsi="Times New Roman"/>
          <w:sz w:val="28"/>
          <w:szCs w:val="28"/>
        </w:rPr>
        <w:t xml:space="preserve"> проводилась </w:t>
      </w:r>
      <w:r>
        <w:rPr>
          <w:rFonts w:ascii="Times New Roman" w:hAnsi="Times New Roman"/>
          <w:sz w:val="28"/>
          <w:szCs w:val="28"/>
        </w:rPr>
        <w:t>тест-систем</w:t>
      </w:r>
      <w:r w:rsidR="00795B10">
        <w:rPr>
          <w:rFonts w:ascii="Times New Roman" w:hAnsi="Times New Roman"/>
          <w:sz w:val="28"/>
          <w:szCs w:val="28"/>
        </w:rPr>
        <w:t>ой</w:t>
      </w:r>
      <w:r w:rsidRPr="00BC3204">
        <w:rPr>
          <w:rFonts w:ascii="Times New Roman" w:hAnsi="Times New Roman"/>
          <w:sz w:val="28"/>
          <w:szCs w:val="28"/>
        </w:rPr>
        <w:t xml:space="preserve"> «Фе</w:t>
      </w:r>
      <w:r>
        <w:rPr>
          <w:rFonts w:ascii="Times New Roman" w:hAnsi="Times New Roman"/>
          <w:sz w:val="28"/>
          <w:szCs w:val="28"/>
        </w:rPr>
        <w:t>мофлор-скрин» (</w:t>
      </w:r>
      <w:r w:rsidRPr="00BC3204">
        <w:rPr>
          <w:rFonts w:ascii="Times New Roman" w:hAnsi="Times New Roman"/>
          <w:sz w:val="28"/>
          <w:szCs w:val="28"/>
        </w:rPr>
        <w:t>«ДНК-технология», Россия) на ДНК - амплификаторе «I-Cycler I</w:t>
      </w:r>
      <w:r w:rsidR="009A7F61">
        <w:rPr>
          <w:rFonts w:ascii="Times New Roman" w:hAnsi="Times New Roman"/>
          <w:sz w:val="28"/>
          <w:szCs w:val="28"/>
        </w:rPr>
        <w:t>Q5» («BIO-RAD Laboratory», США); б</w:t>
      </w:r>
      <w:r w:rsidRPr="00BC3204">
        <w:rPr>
          <w:rFonts w:ascii="Times New Roman" w:hAnsi="Times New Roman"/>
          <w:sz w:val="28"/>
          <w:szCs w:val="28"/>
        </w:rPr>
        <w:t>актериологическое обследо</w:t>
      </w:r>
      <w:r w:rsidR="009A7F61">
        <w:rPr>
          <w:rFonts w:ascii="Times New Roman" w:hAnsi="Times New Roman"/>
          <w:sz w:val="28"/>
          <w:szCs w:val="28"/>
        </w:rPr>
        <w:t>вание –</w:t>
      </w:r>
      <w:r w:rsidR="00821CFC">
        <w:rPr>
          <w:rFonts w:ascii="Times New Roman" w:hAnsi="Times New Roman"/>
          <w:sz w:val="28"/>
          <w:szCs w:val="28"/>
        </w:rPr>
        <w:t xml:space="preserve"> стандартными питательными</w:t>
      </w:r>
      <w:r w:rsidR="009A7F61">
        <w:rPr>
          <w:rFonts w:ascii="Times New Roman" w:hAnsi="Times New Roman"/>
          <w:sz w:val="28"/>
          <w:szCs w:val="28"/>
        </w:rPr>
        <w:t xml:space="preserve"> сред</w:t>
      </w:r>
      <w:r w:rsidR="00821CFC">
        <w:rPr>
          <w:rFonts w:ascii="Times New Roman" w:hAnsi="Times New Roman"/>
          <w:sz w:val="28"/>
          <w:szCs w:val="28"/>
        </w:rPr>
        <w:t>ами</w:t>
      </w:r>
      <w:r w:rsidR="009A7F61">
        <w:rPr>
          <w:rFonts w:ascii="Times New Roman" w:hAnsi="Times New Roman"/>
          <w:sz w:val="28"/>
          <w:szCs w:val="28"/>
        </w:rPr>
        <w:t xml:space="preserve"> и </w:t>
      </w:r>
      <w:r w:rsidR="00821CFC">
        <w:rPr>
          <w:rFonts w:ascii="Times New Roman" w:hAnsi="Times New Roman"/>
          <w:sz w:val="28"/>
          <w:szCs w:val="28"/>
        </w:rPr>
        <w:t>тест- системой</w:t>
      </w:r>
      <w:r w:rsidRPr="00BC3204">
        <w:rPr>
          <w:rFonts w:ascii="Times New Roman" w:hAnsi="Times New Roman"/>
          <w:sz w:val="28"/>
          <w:szCs w:val="28"/>
        </w:rPr>
        <w:t xml:space="preserve"> «Mycoplasma DUO»</w:t>
      </w:r>
      <w:r w:rsidR="009A7F61" w:rsidRPr="009A7F61">
        <w:rPr>
          <w:rFonts w:ascii="Times New Roman" w:hAnsi="Times New Roman"/>
          <w:sz w:val="28"/>
          <w:szCs w:val="28"/>
        </w:rPr>
        <w:t xml:space="preserve"> </w:t>
      </w:r>
      <w:r w:rsidR="009A7F61" w:rsidRPr="00BC3204">
        <w:rPr>
          <w:rFonts w:ascii="Times New Roman" w:hAnsi="Times New Roman"/>
          <w:sz w:val="28"/>
          <w:szCs w:val="28"/>
        </w:rPr>
        <w:t>(«BIO R</w:t>
      </w:r>
      <w:r w:rsidR="009A7F61">
        <w:rPr>
          <w:rFonts w:ascii="Times New Roman" w:hAnsi="Times New Roman"/>
          <w:sz w:val="28"/>
          <w:szCs w:val="28"/>
        </w:rPr>
        <w:t>AD», США).</w:t>
      </w:r>
    </w:p>
    <w:p w:rsidR="009B310D" w:rsidRDefault="000A4298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Иммуногистохимическое исследование </w:t>
      </w:r>
      <w:r w:rsidRPr="00044A0B">
        <w:rPr>
          <w:rFonts w:ascii="Times New Roman" w:hAnsi="Times New Roman"/>
          <w:sz w:val="28"/>
          <w:szCs w:val="28"/>
        </w:rPr>
        <w:t>биоптатов эндометрия проводилос</w:t>
      </w:r>
      <w:r>
        <w:rPr>
          <w:rFonts w:ascii="Times New Roman" w:hAnsi="Times New Roman"/>
          <w:sz w:val="28"/>
          <w:szCs w:val="28"/>
        </w:rPr>
        <w:t xml:space="preserve">ь на </w:t>
      </w:r>
      <w:r w:rsidRPr="00C94128">
        <w:rPr>
          <w:rFonts w:ascii="Times New Roman" w:hAnsi="Times New Roman"/>
          <w:sz w:val="28"/>
          <w:szCs w:val="28"/>
          <w:shd w:val="clear" w:color="auto" w:fill="FFFFFF" w:themeFill="background1"/>
        </w:rPr>
        <w:t>21-24 дни</w:t>
      </w:r>
      <w:r>
        <w:rPr>
          <w:rFonts w:ascii="Times New Roman" w:hAnsi="Times New Roman"/>
          <w:sz w:val="28"/>
          <w:szCs w:val="28"/>
        </w:rPr>
        <w:t xml:space="preserve">  менструального цикла.</w:t>
      </w:r>
      <w:r w:rsidRPr="00044A0B">
        <w:rPr>
          <w:rFonts w:ascii="Times New Roman" w:hAnsi="Times New Roman"/>
          <w:sz w:val="28"/>
          <w:szCs w:val="28"/>
        </w:rPr>
        <w:t xml:space="preserve"> </w:t>
      </w:r>
      <w:r w:rsidR="006F58DB">
        <w:rPr>
          <w:rFonts w:ascii="Times New Roman" w:hAnsi="Times New Roman"/>
          <w:sz w:val="28"/>
          <w:szCs w:val="28"/>
        </w:rPr>
        <w:t>Определялись</w:t>
      </w:r>
      <w:r w:rsidR="009B310D">
        <w:rPr>
          <w:rFonts w:ascii="Times New Roman" w:hAnsi="Times New Roman"/>
          <w:sz w:val="28"/>
          <w:szCs w:val="28"/>
        </w:rPr>
        <w:t xml:space="preserve"> </w:t>
      </w:r>
      <w:r w:rsidR="006F58DB">
        <w:rPr>
          <w:rFonts w:ascii="Times New Roman" w:hAnsi="Times New Roman"/>
          <w:sz w:val="28"/>
          <w:szCs w:val="28"/>
        </w:rPr>
        <w:t xml:space="preserve"> уровни</w:t>
      </w:r>
      <w:r w:rsidR="009A7F61">
        <w:rPr>
          <w:rFonts w:ascii="Times New Roman" w:hAnsi="Times New Roman"/>
          <w:sz w:val="28"/>
          <w:szCs w:val="28"/>
        </w:rPr>
        <w:t xml:space="preserve"> </w:t>
      </w:r>
      <w:r w:rsidR="009B310D" w:rsidRPr="00F771EA">
        <w:rPr>
          <w:rFonts w:ascii="Times New Roman" w:hAnsi="Times New Roman"/>
          <w:sz w:val="28"/>
          <w:szCs w:val="28"/>
        </w:rPr>
        <w:t xml:space="preserve"> </w:t>
      </w:r>
      <w:r w:rsidR="009B310D" w:rsidRPr="00F771EA">
        <w:rPr>
          <w:rFonts w:ascii="Times New Roman" w:hAnsi="Times New Roman"/>
          <w:sz w:val="28"/>
          <w:szCs w:val="28"/>
          <w:lang w:val="en-US"/>
        </w:rPr>
        <w:t>CD</w:t>
      </w:r>
      <w:r w:rsidR="009A7F61">
        <w:rPr>
          <w:rFonts w:ascii="Times New Roman" w:hAnsi="Times New Roman"/>
          <w:sz w:val="28"/>
          <w:szCs w:val="28"/>
        </w:rPr>
        <w:t>56+,</w:t>
      </w:r>
      <w:r w:rsidR="009B310D" w:rsidRPr="00F771EA">
        <w:rPr>
          <w:rFonts w:ascii="Times New Roman" w:hAnsi="Times New Roman"/>
          <w:sz w:val="28"/>
          <w:szCs w:val="28"/>
        </w:rPr>
        <w:t xml:space="preserve"> </w:t>
      </w:r>
      <w:r w:rsidR="009B310D" w:rsidRPr="00F771EA">
        <w:rPr>
          <w:rFonts w:ascii="Times New Roman" w:hAnsi="Times New Roman"/>
          <w:sz w:val="28"/>
          <w:szCs w:val="28"/>
          <w:lang w:val="en-US"/>
        </w:rPr>
        <w:t>CD</w:t>
      </w:r>
      <w:r w:rsidR="009A7F61">
        <w:rPr>
          <w:rFonts w:ascii="Times New Roman" w:hAnsi="Times New Roman"/>
          <w:sz w:val="28"/>
          <w:szCs w:val="28"/>
        </w:rPr>
        <w:t xml:space="preserve">16+, </w:t>
      </w:r>
      <w:r w:rsidR="009B310D" w:rsidRPr="00F771EA">
        <w:rPr>
          <w:rFonts w:ascii="Times New Roman" w:hAnsi="Times New Roman"/>
          <w:sz w:val="28"/>
          <w:szCs w:val="28"/>
          <w:lang w:val="en-US"/>
        </w:rPr>
        <w:t>CD</w:t>
      </w:r>
      <w:r w:rsidR="009A7F61">
        <w:rPr>
          <w:rFonts w:ascii="Times New Roman" w:hAnsi="Times New Roman"/>
          <w:sz w:val="28"/>
          <w:szCs w:val="28"/>
        </w:rPr>
        <w:t xml:space="preserve">20+, </w:t>
      </w:r>
      <w:r w:rsidR="009B310D">
        <w:rPr>
          <w:rFonts w:ascii="Times New Roman" w:hAnsi="Times New Roman"/>
          <w:sz w:val="28"/>
          <w:szCs w:val="28"/>
          <w:lang w:val="en-US"/>
        </w:rPr>
        <w:t>CD</w:t>
      </w:r>
      <w:r w:rsidR="009A7F61">
        <w:rPr>
          <w:rFonts w:ascii="Times New Roman" w:hAnsi="Times New Roman"/>
          <w:sz w:val="28"/>
          <w:szCs w:val="28"/>
        </w:rPr>
        <w:t>138+</w:t>
      </w:r>
      <w:r w:rsidR="009B310D" w:rsidRPr="00F77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использованием моноклональных</w:t>
      </w:r>
      <w:r w:rsidR="009B310D" w:rsidRPr="00F771EA">
        <w:rPr>
          <w:rFonts w:ascii="Times New Roman" w:hAnsi="Times New Roman"/>
          <w:sz w:val="28"/>
          <w:szCs w:val="28"/>
        </w:rPr>
        <w:t xml:space="preserve"> антител «Novocastra» (Великобритания</w:t>
      </w:r>
      <w:r w:rsidR="009B310D">
        <w:rPr>
          <w:rFonts w:ascii="Times New Roman" w:hAnsi="Times New Roman"/>
          <w:sz w:val="28"/>
          <w:szCs w:val="28"/>
        </w:rPr>
        <w:t>), в 10 полях зрения при увеличении</w:t>
      </w:r>
      <w:r w:rsidR="009B310D" w:rsidRPr="00AD58C6">
        <w:t xml:space="preserve"> </w:t>
      </w:r>
      <w:r w:rsidR="009B310D">
        <w:t xml:space="preserve">  </w:t>
      </w:r>
      <w:r w:rsidR="009B310D" w:rsidRPr="00AD58C6">
        <w:rPr>
          <w:rFonts w:ascii="Times New Roman" w:hAnsi="Times New Roman"/>
          <w:sz w:val="28"/>
          <w:szCs w:val="28"/>
        </w:rPr>
        <w:t>х</w:t>
      </w:r>
      <w:r w:rsidR="009B310D">
        <w:rPr>
          <w:rFonts w:ascii="Times New Roman" w:hAnsi="Times New Roman"/>
          <w:sz w:val="28"/>
          <w:szCs w:val="28"/>
        </w:rPr>
        <w:t>400 с определением среднего значения.</w:t>
      </w:r>
    </w:p>
    <w:p w:rsidR="003E2B92" w:rsidRPr="003E2B92" w:rsidRDefault="003E2B92" w:rsidP="007E4204">
      <w:pPr>
        <w:ind w:left="-284" w:right="-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Определение </w:t>
      </w:r>
      <w:r w:rsidRPr="00EE1842">
        <w:rPr>
          <w:rFonts w:ascii="Times New Roman" w:hAnsi="Times New Roman"/>
          <w:sz w:val="28"/>
          <w:szCs w:val="28"/>
        </w:rPr>
        <w:t>уровня  интерлейкина - 6 (ИЛ-6) в менструальной крови  проводилось н</w:t>
      </w:r>
      <w:r>
        <w:rPr>
          <w:rFonts w:ascii="Times New Roman" w:hAnsi="Times New Roman"/>
          <w:sz w:val="28"/>
          <w:szCs w:val="28"/>
        </w:rPr>
        <w:t xml:space="preserve">а 2-3 дни менструального цикла </w:t>
      </w:r>
      <w:r w:rsidRPr="00EE1842">
        <w:rPr>
          <w:rFonts w:ascii="Times New Roman" w:hAnsi="Times New Roman"/>
          <w:sz w:val="28"/>
          <w:szCs w:val="28"/>
        </w:rPr>
        <w:t xml:space="preserve">на приборе </w:t>
      </w:r>
      <w:r w:rsidRPr="00EE1842">
        <w:rPr>
          <w:rFonts w:ascii="Times New Roman" w:hAnsi="Times New Roman"/>
          <w:sz w:val="28"/>
          <w:szCs w:val="28"/>
          <w:lang w:val="en-US"/>
        </w:rPr>
        <w:t>IMMULITE</w:t>
      </w:r>
      <w:r w:rsidRPr="00EE1842">
        <w:rPr>
          <w:rFonts w:ascii="Times New Roman" w:hAnsi="Times New Roman"/>
          <w:sz w:val="28"/>
          <w:szCs w:val="28"/>
        </w:rPr>
        <w:t xml:space="preserve"> 1000 (Siemens Healthcare Diagnostics Inc, США).</w:t>
      </w:r>
      <w:r w:rsidRPr="00EE1842">
        <w:rPr>
          <w:rFonts w:ascii="Times New Roman" w:hAnsi="Times New Roman"/>
        </w:rPr>
        <w:t xml:space="preserve"> </w:t>
      </w:r>
    </w:p>
    <w:p w:rsidR="00F62C63" w:rsidRDefault="000536DB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УЗИ  </w:t>
      </w:r>
      <w:r w:rsidR="009B310D">
        <w:rPr>
          <w:rFonts w:ascii="Times New Roman" w:hAnsi="Times New Roman"/>
          <w:sz w:val="28"/>
          <w:szCs w:val="28"/>
        </w:rPr>
        <w:t xml:space="preserve">органов малого таза </w:t>
      </w:r>
      <w:r w:rsidR="009B310D" w:rsidRPr="00EE1842">
        <w:rPr>
          <w:rFonts w:ascii="Times New Roman" w:hAnsi="Times New Roman"/>
          <w:sz w:val="28"/>
          <w:szCs w:val="28"/>
        </w:rPr>
        <w:t xml:space="preserve"> проводилось</w:t>
      </w:r>
      <w:r w:rsidR="00132EC4" w:rsidRPr="00132EC4">
        <w:rPr>
          <w:rFonts w:ascii="Times New Roman" w:hAnsi="Times New Roman"/>
          <w:sz w:val="28"/>
          <w:szCs w:val="28"/>
        </w:rPr>
        <w:t xml:space="preserve"> </w:t>
      </w:r>
      <w:r w:rsidR="00132EC4" w:rsidRPr="00EE1842">
        <w:rPr>
          <w:rFonts w:ascii="Times New Roman" w:hAnsi="Times New Roman"/>
          <w:sz w:val="28"/>
          <w:szCs w:val="28"/>
        </w:rPr>
        <w:t xml:space="preserve">на 5-7  и </w:t>
      </w:r>
      <w:r w:rsidR="00132EC4">
        <w:rPr>
          <w:rFonts w:ascii="Times New Roman" w:hAnsi="Times New Roman"/>
          <w:sz w:val="28"/>
          <w:szCs w:val="28"/>
        </w:rPr>
        <w:t>22-23 дни менструального цикла</w:t>
      </w:r>
      <w:r w:rsidR="009B310D" w:rsidRPr="00EE1842">
        <w:rPr>
          <w:rFonts w:ascii="Times New Roman" w:hAnsi="Times New Roman"/>
          <w:sz w:val="28"/>
          <w:szCs w:val="28"/>
        </w:rPr>
        <w:t xml:space="preserve"> на аппарате </w:t>
      </w:r>
      <w:r w:rsidR="009B310D" w:rsidRPr="00EE1842">
        <w:rPr>
          <w:rFonts w:ascii="Times New Roman" w:hAnsi="Times New Roman"/>
          <w:sz w:val="28"/>
          <w:szCs w:val="28"/>
          <w:lang w:val="en-US"/>
        </w:rPr>
        <w:t>LOGIQ</w:t>
      </w:r>
      <w:r w:rsidR="009B310D" w:rsidRPr="00EE1842">
        <w:rPr>
          <w:rFonts w:ascii="Times New Roman" w:hAnsi="Times New Roman"/>
          <w:sz w:val="28"/>
          <w:szCs w:val="28"/>
        </w:rPr>
        <w:t xml:space="preserve"> </w:t>
      </w:r>
      <w:r w:rsidR="009B310D" w:rsidRPr="00EE1842">
        <w:rPr>
          <w:rFonts w:ascii="Times New Roman" w:hAnsi="Times New Roman"/>
          <w:sz w:val="28"/>
          <w:szCs w:val="28"/>
          <w:lang w:val="en-US"/>
        </w:rPr>
        <w:t>P</w:t>
      </w:r>
      <w:r w:rsidR="009B310D" w:rsidRPr="00EE1842">
        <w:rPr>
          <w:rFonts w:ascii="Times New Roman" w:hAnsi="Times New Roman"/>
          <w:sz w:val="28"/>
          <w:szCs w:val="28"/>
        </w:rPr>
        <w:t>6 (</w:t>
      </w:r>
      <w:r w:rsidR="009B310D" w:rsidRPr="00EE1842">
        <w:rPr>
          <w:rFonts w:ascii="Times New Roman" w:hAnsi="Times New Roman"/>
          <w:sz w:val="28"/>
          <w:szCs w:val="28"/>
          <w:lang w:val="en-US"/>
        </w:rPr>
        <w:t>GE</w:t>
      </w:r>
      <w:r w:rsidR="009B310D" w:rsidRPr="00EE1842">
        <w:rPr>
          <w:rFonts w:ascii="Times New Roman" w:hAnsi="Times New Roman"/>
          <w:sz w:val="28"/>
          <w:szCs w:val="28"/>
        </w:rPr>
        <w:t xml:space="preserve">, </w:t>
      </w:r>
      <w:r w:rsidR="009E69EB">
        <w:rPr>
          <w:rFonts w:ascii="Times New Roman" w:hAnsi="Times New Roman"/>
          <w:sz w:val="28"/>
          <w:szCs w:val="28"/>
        </w:rPr>
        <w:t xml:space="preserve">США) </w:t>
      </w:r>
      <w:r w:rsidR="00821CFC">
        <w:rPr>
          <w:rFonts w:ascii="Times New Roman" w:hAnsi="Times New Roman"/>
          <w:sz w:val="28"/>
          <w:szCs w:val="28"/>
        </w:rPr>
        <w:t>влагалищным   датчиком</w:t>
      </w:r>
      <w:r w:rsidR="00F62C63">
        <w:rPr>
          <w:rFonts w:ascii="Times New Roman" w:hAnsi="Times New Roman"/>
          <w:sz w:val="28"/>
          <w:szCs w:val="28"/>
        </w:rPr>
        <w:t xml:space="preserve">  с  частотой  4 – 11  МГц.</w:t>
      </w:r>
    </w:p>
    <w:p w:rsidR="007C48FB" w:rsidRDefault="007C48FB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F62C63">
        <w:rPr>
          <w:rFonts w:ascii="Times New Roman" w:hAnsi="Times New Roman"/>
          <w:b/>
          <w:sz w:val="28"/>
          <w:szCs w:val="28"/>
        </w:rPr>
        <w:t>Лечение  пациенток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0606">
        <w:rPr>
          <w:rFonts w:ascii="Times New Roman" w:hAnsi="Times New Roman"/>
          <w:sz w:val="28"/>
          <w:szCs w:val="28"/>
        </w:rPr>
        <w:t xml:space="preserve">начиналось  </w:t>
      </w:r>
      <w:r>
        <w:rPr>
          <w:rFonts w:ascii="Times New Roman" w:hAnsi="Times New Roman"/>
          <w:sz w:val="28"/>
          <w:szCs w:val="28"/>
        </w:rPr>
        <w:t xml:space="preserve">в 1 </w:t>
      </w:r>
      <w:r w:rsidRPr="00DD0606">
        <w:rPr>
          <w:rFonts w:ascii="Times New Roman" w:hAnsi="Times New Roman"/>
          <w:sz w:val="28"/>
          <w:szCs w:val="28"/>
        </w:rPr>
        <w:t xml:space="preserve">день менструального цикла. </w:t>
      </w:r>
      <w:r>
        <w:rPr>
          <w:rFonts w:ascii="Times New Roman" w:hAnsi="Times New Roman"/>
          <w:sz w:val="28"/>
          <w:szCs w:val="28"/>
        </w:rPr>
        <w:t xml:space="preserve"> Применяли</w:t>
      </w:r>
      <w:r w:rsidRPr="00DD0606">
        <w:rPr>
          <w:rFonts w:ascii="Times New Roman" w:hAnsi="Times New Roman"/>
          <w:sz w:val="28"/>
          <w:szCs w:val="28"/>
        </w:rPr>
        <w:t xml:space="preserve"> доксициклин моногидрат  100 мг 2 раза в день и амоксициллина клавунат 875/125 мг 2 раза в день 14 дней. </w:t>
      </w:r>
      <w:r>
        <w:rPr>
          <w:rFonts w:ascii="Times New Roman" w:hAnsi="Times New Roman"/>
          <w:sz w:val="28"/>
          <w:szCs w:val="28"/>
        </w:rPr>
        <w:t>М</w:t>
      </w:r>
      <w:r w:rsidR="00725E7A">
        <w:rPr>
          <w:rFonts w:ascii="Times New Roman" w:hAnsi="Times New Roman"/>
          <w:sz w:val="28"/>
          <w:szCs w:val="28"/>
        </w:rPr>
        <w:t xml:space="preserve">естно – </w:t>
      </w:r>
      <w:r w:rsidRPr="00DD0606">
        <w:rPr>
          <w:rFonts w:ascii="Times New Roman" w:hAnsi="Times New Roman"/>
          <w:sz w:val="28"/>
          <w:szCs w:val="28"/>
        </w:rPr>
        <w:t xml:space="preserve">свечи клиндамицин 100 мг  7 дней  по 1 свече  во влагалище, затем – пробиотики: ацидофильные лактобактерии по 1 капс. 2 раза 14 дней.  Назначались системные </w:t>
      </w:r>
      <w:r w:rsidRPr="00DD0606">
        <w:rPr>
          <w:rFonts w:ascii="Times New Roman" w:hAnsi="Times New Roman"/>
          <w:sz w:val="28"/>
          <w:szCs w:val="28"/>
        </w:rPr>
        <w:lastRenderedPageBreak/>
        <w:t>противогрибковые препараты: флуконазол 150 мг на 6 и 13 дни лечения.</w:t>
      </w:r>
      <w:r w:rsidR="009528D2">
        <w:rPr>
          <w:rFonts w:ascii="Times New Roman" w:hAnsi="Times New Roman"/>
          <w:sz w:val="28"/>
          <w:szCs w:val="28"/>
        </w:rPr>
        <w:t xml:space="preserve"> </w:t>
      </w:r>
      <w:r w:rsidRPr="00DD0606">
        <w:rPr>
          <w:rFonts w:ascii="Times New Roman" w:hAnsi="Times New Roman"/>
          <w:sz w:val="28"/>
          <w:szCs w:val="28"/>
        </w:rPr>
        <w:t>Пациенткам основной</w:t>
      </w:r>
      <w:r>
        <w:rPr>
          <w:rFonts w:ascii="Times New Roman" w:hAnsi="Times New Roman"/>
          <w:sz w:val="28"/>
          <w:szCs w:val="28"/>
        </w:rPr>
        <w:t xml:space="preserve"> группы, совместно с антибактери</w:t>
      </w:r>
      <w:r w:rsidR="009528D2">
        <w:rPr>
          <w:rFonts w:ascii="Times New Roman" w:hAnsi="Times New Roman"/>
          <w:sz w:val="28"/>
          <w:szCs w:val="28"/>
        </w:rPr>
        <w:t xml:space="preserve">альной терапией, проводили курс ЭМТ аппаратом «Биомедис М» </w:t>
      </w:r>
      <w:r w:rsidR="009528D2" w:rsidRPr="002F34BE">
        <w:rPr>
          <w:rFonts w:ascii="Times New Roman" w:hAnsi="Times New Roman"/>
          <w:sz w:val="28"/>
          <w:szCs w:val="28"/>
        </w:rPr>
        <w:t>(Регистрационное удостоверение № ФСР 2008/03495 от 17.09.2013</w:t>
      </w:r>
      <w:r w:rsidR="009528D2">
        <w:rPr>
          <w:rFonts w:ascii="Times New Roman" w:hAnsi="Times New Roman"/>
          <w:sz w:val="28"/>
          <w:szCs w:val="28"/>
        </w:rPr>
        <w:t xml:space="preserve"> ООО НПК «Биомедис» г. Москва) в</w:t>
      </w:r>
      <w:r>
        <w:rPr>
          <w:rFonts w:ascii="Times New Roman" w:hAnsi="Times New Roman"/>
          <w:sz w:val="28"/>
          <w:szCs w:val="28"/>
        </w:rPr>
        <w:t xml:space="preserve"> количестве 6 процедур с использованием стандартных программ для </w:t>
      </w:r>
      <w:r w:rsidR="000E2319">
        <w:rPr>
          <w:rFonts w:ascii="Times New Roman" w:hAnsi="Times New Roman"/>
          <w:sz w:val="28"/>
          <w:szCs w:val="28"/>
          <w:lang w:val="en-US"/>
        </w:rPr>
        <w:t>Ch</w:t>
      </w:r>
      <w:r w:rsidR="000E23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trachomatis</w:t>
      </w:r>
      <w:r>
        <w:rPr>
          <w:rFonts w:ascii="Times New Roman" w:hAnsi="Times New Roman"/>
          <w:sz w:val="28"/>
          <w:szCs w:val="28"/>
        </w:rPr>
        <w:t xml:space="preserve">, </w:t>
      </w:r>
      <w:r w:rsidR="007F6EAA">
        <w:rPr>
          <w:rFonts w:ascii="Times New Roman" w:hAnsi="Times New Roman"/>
          <w:sz w:val="28"/>
          <w:szCs w:val="28"/>
        </w:rPr>
        <w:t xml:space="preserve"> M.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genitalium</w:t>
      </w:r>
      <w:r>
        <w:rPr>
          <w:rFonts w:ascii="Times New Roman" w:hAnsi="Times New Roman"/>
          <w:sz w:val="28"/>
          <w:szCs w:val="28"/>
        </w:rPr>
        <w:t xml:space="preserve">, </w:t>
      </w:r>
      <w:r w:rsidR="007F6EAA">
        <w:rPr>
          <w:rFonts w:ascii="Times New Roman" w:hAnsi="Times New Roman"/>
          <w:sz w:val="28"/>
          <w:szCs w:val="28"/>
          <w:lang w:val="en-US"/>
        </w:rPr>
        <w:t>U</w:t>
      </w:r>
      <w:r w:rsidR="007F6EAA">
        <w:rPr>
          <w:rFonts w:ascii="Times New Roman" w:hAnsi="Times New Roman"/>
          <w:sz w:val="28"/>
          <w:szCs w:val="28"/>
        </w:rPr>
        <w:t>.</w:t>
      </w:r>
      <w:r w:rsidRPr="00BC3204">
        <w:rPr>
          <w:rFonts w:ascii="Times New Roman" w:hAnsi="Times New Roman"/>
          <w:sz w:val="28"/>
          <w:szCs w:val="28"/>
        </w:rPr>
        <w:t xml:space="preserve"> </w:t>
      </w:r>
      <w:r w:rsidRPr="00BC3204">
        <w:rPr>
          <w:rFonts w:ascii="Times New Roman" w:hAnsi="Times New Roman"/>
          <w:sz w:val="28"/>
          <w:szCs w:val="28"/>
          <w:lang w:val="en-US"/>
        </w:rPr>
        <w:t>urealyticum</w:t>
      </w:r>
      <w:r>
        <w:rPr>
          <w:rFonts w:ascii="Times New Roman" w:hAnsi="Times New Roman"/>
          <w:sz w:val="28"/>
          <w:szCs w:val="28"/>
        </w:rPr>
        <w:t>,</w:t>
      </w:r>
      <w:r w:rsidRPr="00BC3204">
        <w:rPr>
          <w:rFonts w:ascii="Times New Roman" w:hAnsi="Times New Roman"/>
          <w:sz w:val="28"/>
          <w:szCs w:val="28"/>
        </w:rPr>
        <w:t xml:space="preserve">  </w:t>
      </w:r>
      <w:r w:rsidRPr="00BC3204">
        <w:rPr>
          <w:rFonts w:ascii="Times New Roman" w:hAnsi="Times New Roman"/>
          <w:sz w:val="28"/>
          <w:szCs w:val="28"/>
          <w:lang w:val="en-US"/>
        </w:rPr>
        <w:t>M</w:t>
      </w:r>
      <w:r w:rsidR="007F6EAA">
        <w:rPr>
          <w:rFonts w:ascii="Times New Roman" w:hAnsi="Times New Roman"/>
          <w:sz w:val="28"/>
          <w:szCs w:val="28"/>
        </w:rPr>
        <w:t>.</w:t>
      </w:r>
      <w:r w:rsidRPr="00BC3204">
        <w:rPr>
          <w:rFonts w:ascii="Times New Roman" w:hAnsi="Times New Roman"/>
          <w:sz w:val="28"/>
          <w:szCs w:val="28"/>
        </w:rPr>
        <w:t xml:space="preserve"> </w:t>
      </w:r>
      <w:r w:rsidRPr="00BC3204">
        <w:rPr>
          <w:rFonts w:ascii="Times New Roman" w:hAnsi="Times New Roman"/>
          <w:sz w:val="28"/>
          <w:szCs w:val="28"/>
          <w:lang w:val="en-US"/>
        </w:rPr>
        <w:t>hominis</w:t>
      </w:r>
      <w:r>
        <w:rPr>
          <w:rFonts w:ascii="Times New Roman" w:hAnsi="Times New Roman"/>
          <w:sz w:val="28"/>
          <w:szCs w:val="28"/>
        </w:rPr>
        <w:t xml:space="preserve">  и дет</w:t>
      </w:r>
      <w:r w:rsidR="00F62C63">
        <w:rPr>
          <w:rFonts w:ascii="Times New Roman" w:hAnsi="Times New Roman"/>
          <w:sz w:val="28"/>
          <w:szCs w:val="28"/>
        </w:rPr>
        <w:t xml:space="preserve">оксикационной программы. Выбор </w:t>
      </w:r>
      <w:r>
        <w:rPr>
          <w:rFonts w:ascii="Times New Roman" w:hAnsi="Times New Roman"/>
          <w:sz w:val="28"/>
          <w:szCs w:val="28"/>
        </w:rPr>
        <w:t xml:space="preserve"> программы проводился </w:t>
      </w:r>
      <w:r w:rsidR="00B46ECC">
        <w:rPr>
          <w:rFonts w:ascii="Times New Roman" w:hAnsi="Times New Roman"/>
          <w:sz w:val="28"/>
          <w:szCs w:val="28"/>
        </w:rPr>
        <w:t>с учетом выявленного возбудителя</w:t>
      </w:r>
      <w:r>
        <w:rPr>
          <w:rFonts w:ascii="Times New Roman" w:hAnsi="Times New Roman"/>
          <w:sz w:val="28"/>
          <w:szCs w:val="28"/>
        </w:rPr>
        <w:t>.  Так как ЭМТ не оказывает отрицательного влияния на овуляцию, лечение аппаратом начиналось с 7 дня менструального цикла.</w:t>
      </w:r>
      <w:r w:rsidRPr="004168C0">
        <w:rPr>
          <w:rFonts w:ascii="Times New Roman" w:hAnsi="Times New Roman"/>
          <w:sz w:val="28"/>
          <w:szCs w:val="28"/>
        </w:rPr>
        <w:t xml:space="preserve"> </w:t>
      </w:r>
      <w:r w:rsidR="007F6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втором этапе лечения, сра</w:t>
      </w:r>
      <w:r w:rsidR="009528D2">
        <w:rPr>
          <w:rFonts w:ascii="Times New Roman" w:hAnsi="Times New Roman"/>
          <w:sz w:val="28"/>
          <w:szCs w:val="28"/>
        </w:rPr>
        <w:t>зу после антибак</w:t>
      </w:r>
      <w:r>
        <w:rPr>
          <w:rFonts w:ascii="Times New Roman" w:hAnsi="Times New Roman"/>
          <w:sz w:val="28"/>
          <w:szCs w:val="28"/>
        </w:rPr>
        <w:t>териальной терапии, п</w:t>
      </w:r>
      <w:r w:rsidRPr="004168C0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наличии </w:t>
      </w:r>
      <w:r w:rsidRPr="004168C0">
        <w:rPr>
          <w:rFonts w:ascii="Times New Roman" w:hAnsi="Times New Roman"/>
          <w:sz w:val="28"/>
          <w:szCs w:val="28"/>
        </w:rPr>
        <w:t>генитального герпес</w:t>
      </w:r>
      <w:r>
        <w:rPr>
          <w:rFonts w:ascii="Times New Roman" w:hAnsi="Times New Roman"/>
          <w:sz w:val="28"/>
          <w:szCs w:val="28"/>
        </w:rPr>
        <w:t>а</w:t>
      </w:r>
      <w:r w:rsidRPr="00AD58C6">
        <w:rPr>
          <w:rFonts w:ascii="Times New Roman" w:hAnsi="Times New Roman"/>
          <w:sz w:val="28"/>
          <w:szCs w:val="28"/>
        </w:rPr>
        <w:t xml:space="preserve"> </w:t>
      </w:r>
      <w:r w:rsidR="00B46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назначался валацикловир гидрохлорид 500 мг 2 раза в день 10 дней, п</w:t>
      </w:r>
      <w:r w:rsidRPr="004168C0">
        <w:rPr>
          <w:rFonts w:ascii="Times New Roman" w:hAnsi="Times New Roman"/>
          <w:sz w:val="28"/>
          <w:szCs w:val="28"/>
        </w:rPr>
        <w:t>ри</w:t>
      </w:r>
      <w:r w:rsidR="009E69EB">
        <w:rPr>
          <w:rFonts w:ascii="Times New Roman" w:hAnsi="Times New Roman"/>
          <w:sz w:val="28"/>
          <w:szCs w:val="28"/>
        </w:rPr>
        <w:t xml:space="preserve"> </w:t>
      </w:r>
      <w:r w:rsidR="009E69EB">
        <w:rPr>
          <w:rFonts w:ascii="Times New Roman" w:hAnsi="Times New Roman"/>
          <w:sz w:val="28"/>
          <w:szCs w:val="28"/>
          <w:lang w:val="en-US"/>
        </w:rPr>
        <w:t>CMV</w:t>
      </w:r>
      <w:r>
        <w:rPr>
          <w:rFonts w:ascii="Times New Roman" w:hAnsi="Times New Roman"/>
          <w:sz w:val="28"/>
          <w:szCs w:val="28"/>
        </w:rPr>
        <w:t xml:space="preserve">– дезоксирибонуклеат натрия с железом </w:t>
      </w:r>
      <w:r w:rsidRPr="004168C0">
        <w:rPr>
          <w:rFonts w:ascii="Times New Roman" w:hAnsi="Times New Roman"/>
          <w:sz w:val="28"/>
          <w:szCs w:val="28"/>
        </w:rPr>
        <w:t>1,5% раствор 5 мл в/м 10 дней через день.</w:t>
      </w:r>
      <w:r>
        <w:rPr>
          <w:rFonts w:ascii="Times New Roman" w:hAnsi="Times New Roman"/>
          <w:sz w:val="28"/>
          <w:szCs w:val="28"/>
        </w:rPr>
        <w:t xml:space="preserve"> </w:t>
      </w:r>
      <w:r w:rsidR="00952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Женщинам основной группы, параллельно с противовирусной терапией, проводили </w:t>
      </w:r>
      <w:r w:rsidR="009528D2">
        <w:rPr>
          <w:rFonts w:ascii="Times New Roman" w:hAnsi="Times New Roman"/>
          <w:sz w:val="28"/>
          <w:szCs w:val="28"/>
        </w:rPr>
        <w:t xml:space="preserve">ЭМТ </w:t>
      </w:r>
      <w:r>
        <w:rPr>
          <w:rFonts w:ascii="Times New Roman" w:hAnsi="Times New Roman"/>
          <w:sz w:val="28"/>
          <w:szCs w:val="28"/>
        </w:rPr>
        <w:t xml:space="preserve">  в количестве 6 процедур с использованием </w:t>
      </w:r>
      <w:r w:rsidR="00F62C63">
        <w:rPr>
          <w:rFonts w:ascii="Times New Roman" w:hAnsi="Times New Roman"/>
          <w:sz w:val="28"/>
          <w:szCs w:val="28"/>
        </w:rPr>
        <w:t xml:space="preserve">режимов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val="en-US"/>
        </w:rPr>
        <w:t>CMV</w:t>
      </w:r>
      <w:r w:rsidR="00F62C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Herpes</w:t>
      </w:r>
      <w:r w:rsidRPr="0001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simplex</w:t>
      </w:r>
      <w:r w:rsidRPr="0001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1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1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F62C63">
        <w:rPr>
          <w:rFonts w:ascii="Times New Roman" w:hAnsi="Times New Roman"/>
          <w:sz w:val="28"/>
          <w:szCs w:val="28"/>
        </w:rPr>
        <w:t xml:space="preserve"> типов</w:t>
      </w:r>
      <w:r w:rsidR="00F62C63" w:rsidRPr="00F62C63">
        <w:rPr>
          <w:rFonts w:ascii="Times New Roman" w:hAnsi="Times New Roman"/>
          <w:sz w:val="28"/>
          <w:szCs w:val="28"/>
        </w:rPr>
        <w:t xml:space="preserve"> </w:t>
      </w:r>
      <w:r w:rsidR="00F62C63">
        <w:rPr>
          <w:rFonts w:ascii="Times New Roman" w:hAnsi="Times New Roman"/>
          <w:sz w:val="28"/>
          <w:szCs w:val="28"/>
        </w:rPr>
        <w:t>и детоксикации.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6EAA" w:rsidRDefault="00BF49FA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Контрольное обследование  </w:t>
      </w:r>
      <w:r w:rsidR="007C48FB" w:rsidRPr="00AA1535">
        <w:rPr>
          <w:rFonts w:ascii="Times New Roman" w:hAnsi="Times New Roman"/>
          <w:sz w:val="28"/>
          <w:szCs w:val="28"/>
          <w:shd w:val="clear" w:color="auto" w:fill="FFFFFF"/>
        </w:rPr>
        <w:t>проводилось на</w:t>
      </w:r>
      <w:r w:rsidR="007C48FB" w:rsidRPr="00AA1535">
        <w:rPr>
          <w:rFonts w:ascii="Times New Roman" w:hAnsi="Times New Roman"/>
          <w:sz w:val="28"/>
          <w:szCs w:val="28"/>
        </w:rPr>
        <w:t xml:space="preserve"> 21-24 дни менструального цикла</w:t>
      </w:r>
      <w:r w:rsidR="007C48FB" w:rsidRPr="00AA1535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1 месяц после окончания лечения</w:t>
      </w:r>
      <w:r w:rsidR="007C48FB" w:rsidRPr="00AA1535">
        <w:rPr>
          <w:rFonts w:ascii="Times New Roman" w:hAnsi="Times New Roman"/>
          <w:sz w:val="28"/>
          <w:szCs w:val="28"/>
        </w:rPr>
        <w:t>.</w:t>
      </w:r>
      <w:r w:rsidR="007C48FB">
        <w:rPr>
          <w:rFonts w:ascii="Times New Roman" w:hAnsi="Times New Roman"/>
          <w:sz w:val="28"/>
          <w:szCs w:val="28"/>
        </w:rPr>
        <w:t xml:space="preserve"> При наличии инфекционной флоры в цервикальном канале и эндометрии паци</w:t>
      </w:r>
      <w:r w:rsidR="00B46ECC">
        <w:rPr>
          <w:rFonts w:ascii="Times New Roman" w:hAnsi="Times New Roman"/>
          <w:sz w:val="28"/>
          <w:szCs w:val="28"/>
        </w:rPr>
        <w:t>енткам проводился повторный</w:t>
      </w:r>
      <w:r w:rsidR="007C48FB">
        <w:rPr>
          <w:rFonts w:ascii="Times New Roman" w:hAnsi="Times New Roman"/>
          <w:sz w:val="28"/>
          <w:szCs w:val="28"/>
        </w:rPr>
        <w:t xml:space="preserve"> </w:t>
      </w:r>
      <w:r w:rsidR="00B46ECC">
        <w:rPr>
          <w:rFonts w:ascii="Times New Roman" w:hAnsi="Times New Roman"/>
          <w:sz w:val="28"/>
          <w:szCs w:val="28"/>
        </w:rPr>
        <w:t xml:space="preserve">курс лечения. </w:t>
      </w:r>
      <w:r w:rsidR="007F6EAA">
        <w:rPr>
          <w:rFonts w:ascii="Times New Roman" w:hAnsi="Times New Roman"/>
          <w:sz w:val="28"/>
          <w:szCs w:val="28"/>
          <w:shd w:val="clear" w:color="auto" w:fill="FFFFFF"/>
        </w:rPr>
        <w:t>Далее</w:t>
      </w:r>
      <w:r w:rsidR="007C48FB" w:rsidRPr="00BC3204">
        <w:rPr>
          <w:rFonts w:ascii="Times New Roman" w:hAnsi="Times New Roman"/>
          <w:sz w:val="28"/>
          <w:szCs w:val="28"/>
        </w:rPr>
        <w:t xml:space="preserve">, </w:t>
      </w:r>
      <w:r w:rsidR="007C48FB">
        <w:rPr>
          <w:rFonts w:ascii="Times New Roman" w:hAnsi="Times New Roman"/>
          <w:sz w:val="28"/>
          <w:szCs w:val="28"/>
        </w:rPr>
        <w:t xml:space="preserve">в течение 3 месяцев, за женщиной проводилось динамическое наблюдение. При отсутствии жалоб на слизисто-гнойные выделения из влагалища, периодические боли внизу живота, диспареунию, восстановлении менструальной функции </w:t>
      </w:r>
      <w:r w:rsidR="007C48FB" w:rsidRPr="00BC3204">
        <w:rPr>
          <w:rFonts w:ascii="Times New Roman" w:hAnsi="Times New Roman"/>
          <w:sz w:val="28"/>
          <w:szCs w:val="28"/>
        </w:rPr>
        <w:t xml:space="preserve"> пациенткам рекомендовали беременность</w:t>
      </w:r>
      <w:r w:rsidR="000536DB">
        <w:rPr>
          <w:rFonts w:ascii="Times New Roman" w:hAnsi="Times New Roman"/>
          <w:sz w:val="28"/>
          <w:szCs w:val="28"/>
        </w:rPr>
        <w:t xml:space="preserve">. </w:t>
      </w:r>
      <w:r w:rsidR="00204B2E">
        <w:rPr>
          <w:rFonts w:ascii="Times New Roman" w:hAnsi="Times New Roman"/>
          <w:sz w:val="28"/>
          <w:szCs w:val="28"/>
        </w:rPr>
        <w:t>Н</w:t>
      </w:r>
      <w:r w:rsidR="007C48FB">
        <w:rPr>
          <w:rFonts w:ascii="Times New Roman" w:hAnsi="Times New Roman"/>
          <w:sz w:val="28"/>
          <w:szCs w:val="28"/>
        </w:rPr>
        <w:t xml:space="preserve">аступлением беременности </w:t>
      </w:r>
      <w:r w:rsidR="000536DB">
        <w:rPr>
          <w:rFonts w:ascii="Times New Roman" w:hAnsi="Times New Roman"/>
          <w:sz w:val="28"/>
          <w:szCs w:val="28"/>
        </w:rPr>
        <w:t xml:space="preserve">оценивали в </w:t>
      </w:r>
      <w:r w:rsidR="007C48FB">
        <w:rPr>
          <w:rFonts w:ascii="Times New Roman" w:hAnsi="Times New Roman"/>
          <w:sz w:val="28"/>
          <w:szCs w:val="28"/>
        </w:rPr>
        <w:t>течение 6 последующих  месяцев.</w:t>
      </w:r>
      <w:r w:rsidR="00B46ECC">
        <w:rPr>
          <w:rFonts w:ascii="Times New Roman" w:hAnsi="Times New Roman"/>
          <w:sz w:val="28"/>
          <w:szCs w:val="28"/>
        </w:rPr>
        <w:t xml:space="preserve"> </w:t>
      </w:r>
      <w:r w:rsidR="00086207">
        <w:rPr>
          <w:rFonts w:ascii="Times New Roman" w:hAnsi="Times New Roman"/>
          <w:sz w:val="28"/>
          <w:szCs w:val="28"/>
        </w:rPr>
        <w:t xml:space="preserve"> </w:t>
      </w:r>
      <w:r w:rsidR="00B46ECC">
        <w:rPr>
          <w:rFonts w:ascii="Times New Roman" w:hAnsi="Times New Roman"/>
          <w:sz w:val="28"/>
          <w:szCs w:val="28"/>
        </w:rPr>
        <w:t>Н</w:t>
      </w:r>
      <w:r w:rsidR="007C48FB" w:rsidRPr="00BC3204">
        <w:rPr>
          <w:rFonts w:ascii="Times New Roman" w:hAnsi="Times New Roman"/>
          <w:sz w:val="28"/>
          <w:szCs w:val="28"/>
        </w:rPr>
        <w:t xml:space="preserve">аблюдение </w:t>
      </w:r>
      <w:r w:rsidR="007F6EAA">
        <w:rPr>
          <w:rFonts w:ascii="Times New Roman" w:hAnsi="Times New Roman"/>
          <w:sz w:val="28"/>
          <w:szCs w:val="28"/>
        </w:rPr>
        <w:t xml:space="preserve">за </w:t>
      </w:r>
      <w:r w:rsidR="00C90E7E">
        <w:rPr>
          <w:rFonts w:ascii="Times New Roman" w:hAnsi="Times New Roman"/>
          <w:sz w:val="28"/>
          <w:szCs w:val="28"/>
        </w:rPr>
        <w:t xml:space="preserve">течением </w:t>
      </w:r>
      <w:r w:rsidR="007C48FB" w:rsidRPr="00BC3204">
        <w:rPr>
          <w:rFonts w:ascii="Times New Roman" w:hAnsi="Times New Roman"/>
          <w:sz w:val="28"/>
          <w:szCs w:val="28"/>
        </w:rPr>
        <w:t>беременно</w:t>
      </w:r>
      <w:r w:rsidR="00C90E7E">
        <w:rPr>
          <w:rFonts w:ascii="Times New Roman" w:hAnsi="Times New Roman"/>
          <w:sz w:val="28"/>
          <w:szCs w:val="28"/>
        </w:rPr>
        <w:t>сти</w:t>
      </w:r>
      <w:r w:rsidR="007F6EAA">
        <w:rPr>
          <w:rFonts w:ascii="Times New Roman" w:hAnsi="Times New Roman"/>
          <w:sz w:val="28"/>
          <w:szCs w:val="28"/>
        </w:rPr>
        <w:t xml:space="preserve"> </w:t>
      </w:r>
      <w:r w:rsidR="007C48FB">
        <w:rPr>
          <w:rFonts w:ascii="Times New Roman" w:hAnsi="Times New Roman"/>
          <w:sz w:val="28"/>
          <w:szCs w:val="28"/>
        </w:rPr>
        <w:t xml:space="preserve"> проводилось согласно Приказу</w:t>
      </w:r>
      <w:r w:rsidR="007C48FB" w:rsidRPr="00BC3204">
        <w:rPr>
          <w:rFonts w:ascii="Times New Roman" w:hAnsi="Times New Roman"/>
          <w:sz w:val="28"/>
          <w:szCs w:val="28"/>
        </w:rPr>
        <w:t xml:space="preserve"> МЗ РФ от 1 ноября 2012 г. N 572н "Об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технологий)»". </w:t>
      </w:r>
      <w:r w:rsidR="00086207">
        <w:rPr>
          <w:rFonts w:ascii="Times New Roman" w:hAnsi="Times New Roman"/>
          <w:sz w:val="28"/>
          <w:szCs w:val="28"/>
        </w:rPr>
        <w:t xml:space="preserve"> </w:t>
      </w:r>
      <w:r w:rsidRPr="00BC3204">
        <w:rPr>
          <w:rFonts w:ascii="Times New Roman" w:hAnsi="Times New Roman"/>
          <w:sz w:val="28"/>
          <w:szCs w:val="28"/>
        </w:rPr>
        <w:t>Проведена оценка течения беременности</w:t>
      </w:r>
      <w:r>
        <w:rPr>
          <w:rFonts w:ascii="Times New Roman" w:hAnsi="Times New Roman"/>
          <w:sz w:val="28"/>
          <w:szCs w:val="28"/>
        </w:rPr>
        <w:t xml:space="preserve"> 110 женщин</w:t>
      </w:r>
      <w:r w:rsidR="00204B2E">
        <w:rPr>
          <w:rFonts w:ascii="Times New Roman" w:hAnsi="Times New Roman"/>
          <w:sz w:val="28"/>
          <w:szCs w:val="28"/>
        </w:rPr>
        <w:t xml:space="preserve">, родов и послеродового периода – </w:t>
      </w:r>
      <w:r w:rsidRPr="00BC3204">
        <w:rPr>
          <w:rFonts w:ascii="Times New Roman" w:hAnsi="Times New Roman"/>
          <w:sz w:val="28"/>
          <w:szCs w:val="28"/>
        </w:rPr>
        <w:t>у</w:t>
      </w:r>
      <w:r w:rsidRPr="00163026">
        <w:rPr>
          <w:rFonts w:ascii="Times New Roman" w:hAnsi="Times New Roman"/>
          <w:sz w:val="28"/>
          <w:szCs w:val="28"/>
        </w:rPr>
        <w:t xml:space="preserve"> 92 </w:t>
      </w:r>
      <w:r w:rsidRPr="00BC3204">
        <w:rPr>
          <w:rFonts w:ascii="Times New Roman" w:hAnsi="Times New Roman"/>
          <w:sz w:val="28"/>
          <w:szCs w:val="28"/>
        </w:rPr>
        <w:t xml:space="preserve">женщин и оценка </w:t>
      </w:r>
      <w:r w:rsidRPr="00163026">
        <w:rPr>
          <w:rFonts w:ascii="Times New Roman" w:hAnsi="Times New Roman"/>
          <w:color w:val="000000"/>
          <w:sz w:val="28"/>
          <w:szCs w:val="28"/>
        </w:rPr>
        <w:t>состояния</w:t>
      </w:r>
      <w:r w:rsidRPr="00163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63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92  новорожденных</w:t>
      </w:r>
      <w:r w:rsidRPr="00163026">
        <w:rPr>
          <w:rFonts w:ascii="Times New Roman" w:hAnsi="Times New Roman"/>
          <w:color w:val="000000"/>
          <w:sz w:val="28"/>
          <w:szCs w:val="28"/>
        </w:rPr>
        <w:t>.</w:t>
      </w:r>
    </w:p>
    <w:p w:rsidR="00BF49FA" w:rsidRPr="007F6EAA" w:rsidRDefault="00BF49FA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15697F">
        <w:rPr>
          <w:rFonts w:ascii="Times New Roman" w:hAnsi="Times New Roman"/>
          <w:b/>
          <w:sz w:val="28"/>
          <w:szCs w:val="28"/>
        </w:rPr>
        <w:lastRenderedPageBreak/>
        <w:t>Статистическая  обработка полученных результатов</w:t>
      </w:r>
      <w:r w:rsidRPr="00BC3204">
        <w:rPr>
          <w:rFonts w:ascii="Times New Roman" w:hAnsi="Times New Roman"/>
          <w:sz w:val="28"/>
          <w:szCs w:val="28"/>
        </w:rPr>
        <w:t xml:space="preserve"> проводилась</w:t>
      </w:r>
      <w:r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BC3204">
        <w:rPr>
          <w:rFonts w:ascii="Times New Roman" w:hAnsi="Times New Roman"/>
          <w:sz w:val="28"/>
          <w:szCs w:val="28"/>
        </w:rPr>
        <w:t xml:space="preserve">  программ </w:t>
      </w:r>
      <w:r>
        <w:rPr>
          <w:rFonts w:ascii="Times New Roman" w:hAnsi="Times New Roman"/>
          <w:sz w:val="28"/>
        </w:rPr>
        <w:t>StatSoft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Statistica</w:t>
      </w:r>
      <w:r>
        <w:rPr>
          <w:rFonts w:ascii="Times New Roman" w:hAnsi="Times New Roman"/>
          <w:sz w:val="28"/>
          <w:szCs w:val="28"/>
        </w:rPr>
        <w:t xml:space="preserve"> 6.1 (США). </w:t>
      </w:r>
      <w:r>
        <w:rPr>
          <w:rFonts w:ascii="Times New Roman" w:hAnsi="Times New Roman"/>
          <w:sz w:val="28"/>
        </w:rPr>
        <w:t>Для установления взаимосвязи между вероятн</w:t>
      </w:r>
      <w:r w:rsidR="00204B2E">
        <w:rPr>
          <w:rFonts w:ascii="Times New Roman" w:hAnsi="Times New Roman"/>
          <w:sz w:val="28"/>
        </w:rPr>
        <w:t>остью обсемененности эндометрии  и  уровнем</w:t>
      </w:r>
      <w:r>
        <w:rPr>
          <w:rFonts w:ascii="Times New Roman" w:hAnsi="Times New Roman"/>
          <w:sz w:val="28"/>
        </w:rPr>
        <w:t xml:space="preserve"> ИЛ-6 в менструальной крови был проведен корреляционный анализ </w:t>
      </w:r>
      <w:r w:rsidR="00204B2E">
        <w:rPr>
          <w:rFonts w:ascii="Times New Roman" w:hAnsi="Times New Roman"/>
          <w:sz w:val="28"/>
        </w:rPr>
        <w:t xml:space="preserve">методом </w:t>
      </w:r>
      <w:r>
        <w:rPr>
          <w:rFonts w:ascii="Times New Roman" w:hAnsi="Times New Roman"/>
          <w:sz w:val="28"/>
        </w:rPr>
        <w:t>логистической регрессии.</w:t>
      </w:r>
    </w:p>
    <w:p w:rsidR="00BF49FA" w:rsidRDefault="00AD54CF" w:rsidP="007E4204">
      <w:pPr>
        <w:ind w:left="-284" w:right="-1" w:firstLine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49FA">
        <w:rPr>
          <w:rFonts w:ascii="Times New Roman" w:hAnsi="Times New Roman"/>
          <w:sz w:val="28"/>
          <w:szCs w:val="28"/>
        </w:rPr>
        <w:t xml:space="preserve"> </w:t>
      </w:r>
      <w:r w:rsidR="00BF49FA">
        <w:rPr>
          <w:rFonts w:ascii="Times New Roman" w:hAnsi="Times New Roman"/>
          <w:b/>
          <w:sz w:val="28"/>
          <w:szCs w:val="28"/>
        </w:rPr>
        <w:t>О</w:t>
      </w:r>
      <w:r w:rsidR="00BF49FA" w:rsidRPr="00DD4723">
        <w:rPr>
          <w:rFonts w:ascii="Times New Roman" w:hAnsi="Times New Roman"/>
          <w:b/>
          <w:sz w:val="28"/>
          <w:szCs w:val="28"/>
        </w:rPr>
        <w:t>сновные положения диссертации, выносимые на защиту</w:t>
      </w:r>
    </w:p>
    <w:p w:rsidR="00BF49FA" w:rsidRDefault="00AD54CF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49F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F49FA" w:rsidRPr="004E376F">
        <w:rPr>
          <w:rFonts w:ascii="Times New Roman" w:hAnsi="Times New Roman"/>
          <w:sz w:val="28"/>
          <w:szCs w:val="28"/>
        </w:rPr>
        <w:t>Применение метода электромагни</w:t>
      </w:r>
      <w:r w:rsidR="00BF49FA">
        <w:rPr>
          <w:rFonts w:ascii="Times New Roman" w:hAnsi="Times New Roman"/>
          <w:sz w:val="28"/>
          <w:szCs w:val="28"/>
        </w:rPr>
        <w:t>тной терапии  в комплексной пре</w:t>
      </w:r>
      <w:r w:rsidR="00BF49FA" w:rsidRPr="004E376F">
        <w:rPr>
          <w:rFonts w:ascii="Times New Roman" w:hAnsi="Times New Roman"/>
          <w:sz w:val="28"/>
          <w:szCs w:val="28"/>
        </w:rPr>
        <w:t>гравидарной подготовке женщин с</w:t>
      </w:r>
      <w:r w:rsidR="00BF49FA">
        <w:rPr>
          <w:rFonts w:ascii="Times New Roman" w:hAnsi="Times New Roman"/>
          <w:sz w:val="28"/>
          <w:szCs w:val="28"/>
        </w:rPr>
        <w:t xml:space="preserve"> невынашиванием беременности и</w:t>
      </w:r>
      <w:r w:rsidR="00BF49FA" w:rsidRPr="004E376F">
        <w:rPr>
          <w:rFonts w:ascii="Times New Roman" w:hAnsi="Times New Roman"/>
          <w:sz w:val="28"/>
          <w:szCs w:val="28"/>
        </w:rPr>
        <w:t xml:space="preserve"> хронич</w:t>
      </w:r>
      <w:r w:rsidR="00BF49FA">
        <w:rPr>
          <w:rFonts w:ascii="Times New Roman" w:hAnsi="Times New Roman"/>
          <w:sz w:val="28"/>
          <w:szCs w:val="28"/>
        </w:rPr>
        <w:t>еским эндометритом, обусловленны</w:t>
      </w:r>
      <w:r w:rsidR="00BF49FA" w:rsidRPr="004E376F">
        <w:rPr>
          <w:rFonts w:ascii="Times New Roman" w:hAnsi="Times New Roman"/>
          <w:sz w:val="28"/>
          <w:szCs w:val="28"/>
        </w:rPr>
        <w:t xml:space="preserve">м  </w:t>
      </w:r>
      <w:r w:rsidR="00BF49FA">
        <w:rPr>
          <w:rFonts w:ascii="Times New Roman" w:hAnsi="Times New Roman"/>
          <w:sz w:val="28"/>
          <w:szCs w:val="28"/>
        </w:rPr>
        <w:t>бактериально-вирусной флорой</w:t>
      </w:r>
      <w:r w:rsidR="00BF49FA" w:rsidRPr="004E376F">
        <w:rPr>
          <w:rFonts w:ascii="Times New Roman" w:hAnsi="Times New Roman"/>
          <w:sz w:val="28"/>
          <w:szCs w:val="28"/>
        </w:rPr>
        <w:t xml:space="preserve">,  </w:t>
      </w:r>
      <w:r w:rsidR="00BF49FA">
        <w:rPr>
          <w:rFonts w:ascii="Times New Roman" w:hAnsi="Times New Roman"/>
          <w:sz w:val="28"/>
          <w:szCs w:val="28"/>
        </w:rPr>
        <w:t>способствует элиминации  инфекционных агентов и снижению частоты встречаемости морфологических признаков хронического эндометрита.</w:t>
      </w:r>
    </w:p>
    <w:p w:rsidR="00BF49FA" w:rsidRDefault="00BF49FA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Использование  низкочастотной электромагнитной  терапии приводит к   снижению  уровней </w:t>
      </w:r>
      <w:r w:rsidRPr="004E376F">
        <w:rPr>
          <w:rFonts w:ascii="Times New Roman" w:hAnsi="Times New Roman"/>
          <w:sz w:val="28"/>
          <w:szCs w:val="28"/>
        </w:rPr>
        <w:t xml:space="preserve"> интерлейкина-6 в менстру</w:t>
      </w:r>
      <w:r>
        <w:rPr>
          <w:rFonts w:ascii="Times New Roman" w:hAnsi="Times New Roman"/>
          <w:sz w:val="28"/>
          <w:szCs w:val="28"/>
        </w:rPr>
        <w:t>альной крови, уровней</w:t>
      </w:r>
      <w:r w:rsidRPr="008E7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="00D269FD">
        <w:rPr>
          <w:rFonts w:ascii="Times New Roman" w:hAnsi="Times New Roman"/>
          <w:sz w:val="28"/>
          <w:szCs w:val="28"/>
        </w:rPr>
        <w:t>-</w:t>
      </w:r>
      <w:r w:rsidRPr="00310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клеток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56+,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="00D269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клеток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 xml:space="preserve">16+, </w:t>
      </w:r>
      <w:r>
        <w:rPr>
          <w:rFonts w:ascii="Times New Roman" w:hAnsi="Times New Roman"/>
          <w:sz w:val="28"/>
          <w:szCs w:val="28"/>
        </w:rPr>
        <w:t>В-лимфоцитов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20+</w:t>
      </w:r>
      <w:r>
        <w:rPr>
          <w:rFonts w:ascii="Times New Roman" w:hAnsi="Times New Roman"/>
          <w:sz w:val="28"/>
          <w:szCs w:val="28"/>
        </w:rPr>
        <w:t>)</w:t>
      </w:r>
      <w:r w:rsidRPr="00044A0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плазматических клеток 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138+) в эндометрии, а так же способствует  восстановлению гемодинамики в правой и левой маточных артериях</w:t>
      </w:r>
      <w:r w:rsidR="000E23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проявляется снижением  индекса резистентности, пульсационного индекса, систоло-диастолического отношения и повышением минимальных и максимальных скоростей  кровотока.  </w:t>
      </w:r>
    </w:p>
    <w:p w:rsidR="00BF49FA" w:rsidRDefault="00BF49FA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Использование электромагнитной  терапии в комплексном лечении хронического  эндометрита  у женщин с невынашиванием беременности на прегравидарном этапе  обеспечивает восстановление репродуктивного здоровья, позволяет </w:t>
      </w:r>
      <w:r w:rsidRPr="004E376F">
        <w:rPr>
          <w:rFonts w:ascii="Times New Roman" w:hAnsi="Times New Roman"/>
          <w:sz w:val="28"/>
          <w:szCs w:val="28"/>
        </w:rPr>
        <w:t>снизить частоту</w:t>
      </w:r>
      <w:r>
        <w:rPr>
          <w:rFonts w:ascii="Times New Roman" w:hAnsi="Times New Roman"/>
          <w:sz w:val="28"/>
          <w:szCs w:val="28"/>
        </w:rPr>
        <w:t xml:space="preserve"> угрозы </w:t>
      </w:r>
      <w:r w:rsidR="009E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прерывания </w:t>
      </w:r>
      <w:r w:rsidRPr="00CE621F">
        <w:rPr>
          <w:rFonts w:ascii="Times New Roman" w:hAnsi="Times New Roman"/>
          <w:sz w:val="28"/>
          <w:szCs w:val="28"/>
        </w:rPr>
        <w:t xml:space="preserve">беременности в </w:t>
      </w:r>
      <w:r w:rsidRPr="00CE621F">
        <w:rPr>
          <w:rFonts w:ascii="Times New Roman" w:hAnsi="Times New Roman"/>
          <w:sz w:val="28"/>
          <w:szCs w:val="28"/>
          <w:lang w:val="en-US"/>
        </w:rPr>
        <w:t>I</w:t>
      </w:r>
      <w:r w:rsidRPr="00CE621F">
        <w:rPr>
          <w:rFonts w:ascii="Times New Roman" w:hAnsi="Times New Roman"/>
          <w:sz w:val="28"/>
          <w:szCs w:val="28"/>
        </w:rPr>
        <w:t xml:space="preserve">,  </w:t>
      </w:r>
      <w:r w:rsidRPr="00CE621F">
        <w:rPr>
          <w:rFonts w:ascii="Times New Roman" w:hAnsi="Times New Roman"/>
          <w:sz w:val="28"/>
          <w:szCs w:val="28"/>
          <w:lang w:val="en-US"/>
        </w:rPr>
        <w:t>II</w:t>
      </w:r>
      <w:r w:rsidRPr="00CE621F">
        <w:rPr>
          <w:rFonts w:ascii="Times New Roman" w:hAnsi="Times New Roman"/>
          <w:sz w:val="28"/>
          <w:szCs w:val="28"/>
        </w:rPr>
        <w:t xml:space="preserve"> и </w:t>
      </w:r>
      <w:r w:rsidRPr="00CE621F">
        <w:rPr>
          <w:rFonts w:ascii="Times New Roman" w:hAnsi="Times New Roman"/>
          <w:sz w:val="28"/>
          <w:szCs w:val="28"/>
          <w:lang w:val="en-US"/>
        </w:rPr>
        <w:t>III</w:t>
      </w:r>
      <w:r w:rsidRPr="00CE621F">
        <w:rPr>
          <w:rFonts w:ascii="Times New Roman" w:hAnsi="Times New Roman"/>
          <w:sz w:val="28"/>
          <w:szCs w:val="28"/>
        </w:rPr>
        <w:t xml:space="preserve"> триместрах, самопроизвольного прерывания беремен</w:t>
      </w:r>
      <w:r>
        <w:rPr>
          <w:rFonts w:ascii="Times New Roman" w:hAnsi="Times New Roman"/>
          <w:sz w:val="28"/>
          <w:szCs w:val="28"/>
        </w:rPr>
        <w:t>ности в ранние</w:t>
      </w:r>
      <w:r w:rsidR="00204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сроки,  осложнений в родах,</w:t>
      </w:r>
      <w:r w:rsidR="009E0789">
        <w:rPr>
          <w:rFonts w:ascii="Times New Roman" w:hAnsi="Times New Roman"/>
          <w:sz w:val="28"/>
          <w:szCs w:val="28"/>
        </w:rPr>
        <w:t xml:space="preserve"> послеродовых осложнений,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9E0789">
        <w:rPr>
          <w:rFonts w:ascii="Times New Roman" w:hAnsi="Times New Roman"/>
          <w:sz w:val="28"/>
          <w:szCs w:val="28"/>
        </w:rPr>
        <w:t>увеличи</w:t>
      </w:r>
      <w:r>
        <w:rPr>
          <w:rFonts w:ascii="Times New Roman" w:hAnsi="Times New Roman"/>
          <w:sz w:val="28"/>
          <w:szCs w:val="28"/>
        </w:rPr>
        <w:t>ть частоту рождения здоровых детей.</w:t>
      </w:r>
    </w:p>
    <w:p w:rsidR="009E0789" w:rsidRDefault="009E0789" w:rsidP="007E4204">
      <w:pPr>
        <w:ind w:left="-284" w:right="-1"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8620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Личное участие </w:t>
      </w:r>
      <w:r w:rsidRPr="00DD4723">
        <w:rPr>
          <w:rFonts w:ascii="Times New Roman" w:hAnsi="Times New Roman"/>
          <w:b/>
          <w:sz w:val="28"/>
          <w:szCs w:val="28"/>
        </w:rPr>
        <w:t xml:space="preserve"> автора </w:t>
      </w:r>
    </w:p>
    <w:p w:rsidR="003379AE" w:rsidRDefault="009E0789" w:rsidP="007E4204">
      <w:pPr>
        <w:ind w:left="-284" w:right="-1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7591C">
        <w:rPr>
          <w:rFonts w:ascii="Times New Roman" w:hAnsi="Times New Roman"/>
          <w:sz w:val="28"/>
          <w:szCs w:val="28"/>
        </w:rPr>
        <w:t>Автор самостоя</w:t>
      </w:r>
      <w:r w:rsidR="00204B2E">
        <w:rPr>
          <w:rFonts w:ascii="Times New Roman" w:hAnsi="Times New Roman"/>
          <w:sz w:val="28"/>
          <w:szCs w:val="28"/>
        </w:rPr>
        <w:t xml:space="preserve">тельно проводил отбор пациенток, </w:t>
      </w:r>
      <w:r w:rsidRPr="00E7591C">
        <w:rPr>
          <w:rFonts w:ascii="Times New Roman" w:hAnsi="Times New Roman"/>
          <w:sz w:val="28"/>
          <w:szCs w:val="28"/>
        </w:rPr>
        <w:t xml:space="preserve">клиническое </w:t>
      </w:r>
      <w:r>
        <w:rPr>
          <w:rFonts w:ascii="Times New Roman" w:hAnsi="Times New Roman"/>
          <w:sz w:val="28"/>
          <w:szCs w:val="28"/>
        </w:rPr>
        <w:t xml:space="preserve"> и ультразвуковое </w:t>
      </w:r>
      <w:r w:rsidR="00204B2E">
        <w:rPr>
          <w:rFonts w:ascii="Times New Roman" w:hAnsi="Times New Roman"/>
          <w:sz w:val="28"/>
          <w:szCs w:val="28"/>
        </w:rPr>
        <w:t xml:space="preserve">обследование, </w:t>
      </w:r>
      <w:r w:rsidRPr="00E7591C">
        <w:rPr>
          <w:rFonts w:ascii="Times New Roman" w:hAnsi="Times New Roman"/>
          <w:sz w:val="28"/>
          <w:szCs w:val="28"/>
        </w:rPr>
        <w:t>с последующим наблюд</w:t>
      </w:r>
      <w:r>
        <w:rPr>
          <w:rFonts w:ascii="Times New Roman" w:hAnsi="Times New Roman"/>
          <w:sz w:val="28"/>
          <w:szCs w:val="28"/>
        </w:rPr>
        <w:t xml:space="preserve">ением за течением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беременности, </w:t>
      </w:r>
      <w:r w:rsidRPr="00E7591C">
        <w:rPr>
          <w:rFonts w:ascii="Times New Roman" w:hAnsi="Times New Roman"/>
          <w:sz w:val="28"/>
          <w:szCs w:val="28"/>
        </w:rPr>
        <w:t>а также систематизацию, статистико-математическую обработку данных, анализ и описание получе</w:t>
      </w:r>
      <w:r>
        <w:rPr>
          <w:rFonts w:ascii="Times New Roman" w:hAnsi="Times New Roman"/>
          <w:sz w:val="28"/>
          <w:szCs w:val="28"/>
        </w:rPr>
        <w:t>н</w:t>
      </w:r>
      <w:r w:rsidRPr="00E7591C">
        <w:rPr>
          <w:rFonts w:ascii="Times New Roman" w:hAnsi="Times New Roman"/>
          <w:sz w:val="28"/>
          <w:szCs w:val="28"/>
        </w:rPr>
        <w:t>ных результатов; сформулировал выводы, практические рекомендации</w:t>
      </w:r>
      <w:r w:rsidR="003379AE">
        <w:rPr>
          <w:rFonts w:ascii="Times New Roman" w:hAnsi="Times New Roman"/>
          <w:sz w:val="32"/>
          <w:szCs w:val="32"/>
        </w:rPr>
        <w:t>.</w:t>
      </w:r>
    </w:p>
    <w:p w:rsidR="003379AE" w:rsidRDefault="009E0789" w:rsidP="007E4204">
      <w:pPr>
        <w:ind w:left="-284" w:right="-1"/>
        <w:contextualSpacing/>
        <w:rPr>
          <w:rFonts w:ascii="Times New Roman" w:hAnsi="Times New Roman"/>
          <w:sz w:val="32"/>
          <w:szCs w:val="32"/>
        </w:rPr>
      </w:pPr>
      <w:r w:rsidRPr="003B7A98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D54C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A98">
        <w:rPr>
          <w:rFonts w:ascii="Times New Roman" w:hAnsi="Times New Roman"/>
          <w:b/>
          <w:sz w:val="28"/>
          <w:szCs w:val="28"/>
        </w:rPr>
        <w:t xml:space="preserve"> Внедрение результатов работы в практику</w:t>
      </w:r>
    </w:p>
    <w:p w:rsidR="009E0789" w:rsidRDefault="00AD54CF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0789" w:rsidRPr="00C462CC">
        <w:rPr>
          <w:rFonts w:ascii="Times New Roman" w:hAnsi="Times New Roman"/>
          <w:sz w:val="28"/>
          <w:szCs w:val="28"/>
        </w:rPr>
        <w:t>Результаты диссертационного исследования внедрены в практическую работу кабинета «Стандарт здоровья» Г</w:t>
      </w:r>
      <w:r w:rsidR="009E0789">
        <w:rPr>
          <w:rFonts w:ascii="Times New Roman" w:hAnsi="Times New Roman"/>
          <w:sz w:val="28"/>
          <w:szCs w:val="28"/>
        </w:rPr>
        <w:t>осударственного бюджетного учреждения здравоохранения</w:t>
      </w:r>
      <w:r w:rsidR="009E0789" w:rsidRPr="00C462CC">
        <w:rPr>
          <w:rFonts w:ascii="Times New Roman" w:hAnsi="Times New Roman"/>
          <w:sz w:val="28"/>
          <w:szCs w:val="28"/>
        </w:rPr>
        <w:t xml:space="preserve"> Н</w:t>
      </w:r>
      <w:r w:rsidR="009E0789">
        <w:rPr>
          <w:rFonts w:ascii="Times New Roman" w:hAnsi="Times New Roman"/>
          <w:sz w:val="28"/>
          <w:szCs w:val="28"/>
        </w:rPr>
        <w:t>ижегородской области</w:t>
      </w:r>
      <w:r w:rsidR="009E0789" w:rsidRPr="00C462CC">
        <w:rPr>
          <w:rFonts w:ascii="Times New Roman" w:hAnsi="Times New Roman"/>
          <w:sz w:val="28"/>
          <w:szCs w:val="28"/>
        </w:rPr>
        <w:t xml:space="preserve"> «Н</w:t>
      </w:r>
      <w:r w:rsidR="009E0789">
        <w:rPr>
          <w:rFonts w:ascii="Times New Roman" w:hAnsi="Times New Roman"/>
          <w:sz w:val="28"/>
          <w:szCs w:val="28"/>
        </w:rPr>
        <w:t xml:space="preserve">ижегородская областная клиническая больница  им. Н.А. Семашко» г. Нижнего </w:t>
      </w:r>
      <w:r w:rsidR="009E0789" w:rsidRPr="00C462CC">
        <w:rPr>
          <w:rFonts w:ascii="Times New Roman" w:hAnsi="Times New Roman"/>
          <w:sz w:val="28"/>
          <w:szCs w:val="28"/>
        </w:rPr>
        <w:t>Новгорода.</w:t>
      </w:r>
      <w:r w:rsidR="009E0789" w:rsidRPr="003B7A98">
        <w:rPr>
          <w:rFonts w:ascii="Times New Roman" w:hAnsi="Times New Roman"/>
          <w:sz w:val="28"/>
          <w:szCs w:val="28"/>
        </w:rPr>
        <w:t xml:space="preserve"> </w:t>
      </w:r>
    </w:p>
    <w:p w:rsidR="006F7A4B" w:rsidRPr="006F7A4B" w:rsidRDefault="006F7A4B" w:rsidP="007E4204">
      <w:pPr>
        <w:ind w:right="-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Апробация работы</w:t>
      </w:r>
      <w:r w:rsidR="00F0200A">
        <w:rPr>
          <w:rFonts w:ascii="Times New Roman" w:hAnsi="Times New Roman"/>
          <w:b/>
          <w:sz w:val="28"/>
          <w:szCs w:val="28"/>
        </w:rPr>
        <w:t xml:space="preserve"> и публикации</w:t>
      </w:r>
    </w:p>
    <w:p w:rsidR="006F7A4B" w:rsidRDefault="006F7A4B" w:rsidP="007E4204">
      <w:pPr>
        <w:ind w:left="-284" w:right="-1" w:firstLine="284"/>
        <w:contextualSpacing/>
        <w:rPr>
          <w:rFonts w:ascii="Times New Roman" w:hAnsi="Times New Roman"/>
          <w:b/>
          <w:sz w:val="28"/>
          <w:szCs w:val="28"/>
        </w:rPr>
      </w:pPr>
      <w:r w:rsidRPr="00335E23">
        <w:rPr>
          <w:rFonts w:ascii="Times New Roman" w:hAnsi="Times New Roman"/>
          <w:sz w:val="28"/>
          <w:szCs w:val="28"/>
        </w:rPr>
        <w:t xml:space="preserve">Основные результаты диссертационной работы представлены на  </w:t>
      </w:r>
      <w:r w:rsidRPr="00335E23">
        <w:rPr>
          <w:rFonts w:ascii="Times New Roman" w:hAnsi="Times New Roman"/>
          <w:sz w:val="28"/>
          <w:szCs w:val="28"/>
          <w:lang w:val="en-US"/>
        </w:rPr>
        <w:t>III</w:t>
      </w:r>
      <w:r w:rsidRPr="00335E23">
        <w:rPr>
          <w:rFonts w:ascii="Times New Roman" w:hAnsi="Times New Roman"/>
          <w:b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</w:rPr>
        <w:t>Международной</w:t>
      </w:r>
      <w:r w:rsidR="000E2319">
        <w:rPr>
          <w:rFonts w:ascii="Times New Roman" w:hAnsi="Times New Roman"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</w:rPr>
        <w:t xml:space="preserve"> научно-практической конференции «Актуальные вопросы и</w:t>
      </w:r>
      <w:r>
        <w:rPr>
          <w:rFonts w:ascii="Times New Roman" w:hAnsi="Times New Roman"/>
          <w:sz w:val="28"/>
          <w:szCs w:val="28"/>
        </w:rPr>
        <w:t xml:space="preserve"> перспективы развития медицины» </w:t>
      </w:r>
      <w:r w:rsidRPr="00335E23">
        <w:rPr>
          <w:rFonts w:ascii="Times New Roman" w:hAnsi="Times New Roman"/>
          <w:sz w:val="28"/>
          <w:szCs w:val="28"/>
        </w:rPr>
        <w:t xml:space="preserve"> </w:t>
      </w:r>
      <w:r w:rsidRPr="00335E23">
        <w:rPr>
          <w:rFonts w:ascii="Times New Roman" w:hAnsi="Times New Roman"/>
          <w:b/>
          <w:sz w:val="28"/>
          <w:szCs w:val="28"/>
        </w:rPr>
        <w:t>(</w:t>
      </w:r>
      <w:r w:rsidRPr="00335E23">
        <w:rPr>
          <w:rFonts w:ascii="Times New Roman" w:hAnsi="Times New Roman"/>
          <w:sz w:val="28"/>
          <w:szCs w:val="28"/>
        </w:rPr>
        <w:t>г. Омск, 2016</w:t>
      </w:r>
      <w:r w:rsidRPr="00335E23">
        <w:rPr>
          <w:rFonts w:ascii="Times New Roman" w:hAnsi="Times New Roman"/>
          <w:b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</w:rPr>
        <w:t>г</w:t>
      </w:r>
      <w:r w:rsidRPr="00335E23">
        <w:rPr>
          <w:rFonts w:ascii="Times New Roman" w:hAnsi="Times New Roman"/>
          <w:b/>
          <w:sz w:val="28"/>
          <w:szCs w:val="28"/>
        </w:rPr>
        <w:t>)</w:t>
      </w:r>
      <w:r w:rsidRPr="00335E23">
        <w:rPr>
          <w:rFonts w:ascii="Times New Roman" w:hAnsi="Times New Roman"/>
          <w:sz w:val="28"/>
          <w:szCs w:val="28"/>
        </w:rPr>
        <w:t xml:space="preserve">,  </w:t>
      </w:r>
      <w:r w:rsidRPr="00335E23">
        <w:rPr>
          <w:rFonts w:ascii="Times New Roman" w:hAnsi="Times New Roman"/>
          <w:sz w:val="28"/>
          <w:szCs w:val="28"/>
          <w:lang w:val="en-US"/>
        </w:rPr>
        <w:t>XIII</w:t>
      </w:r>
      <w:r w:rsidRPr="00335E23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</w:t>
      </w:r>
      <w:r w:rsidR="000E2319">
        <w:rPr>
          <w:rFonts w:ascii="Times New Roman" w:hAnsi="Times New Roman"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</w:rPr>
        <w:t xml:space="preserve"> «Современные тенденции развития науки и технологий» (г. Белгород, 2016 г.),</w:t>
      </w:r>
      <w:r w:rsidR="000E2319">
        <w:rPr>
          <w:rFonts w:ascii="Times New Roman" w:hAnsi="Times New Roman"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  <w:lang w:val="en-US"/>
        </w:rPr>
        <w:t>III</w:t>
      </w:r>
      <w:r w:rsidRPr="00335E23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«Проблемы медицины в современных условиях»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</w:rPr>
        <w:t xml:space="preserve"> (г. Казань, 2016г.),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E23">
        <w:rPr>
          <w:rFonts w:ascii="Times New Roman" w:hAnsi="Times New Roman"/>
          <w:sz w:val="28"/>
          <w:szCs w:val="28"/>
        </w:rPr>
        <w:t xml:space="preserve"> III Всероссийской 14-й межрегиональной с международным участием  научной сессии молодых ученых и студентов «Современное решение актуальных научных проблем меди</w:t>
      </w:r>
      <w:r>
        <w:rPr>
          <w:rFonts w:ascii="Times New Roman" w:hAnsi="Times New Roman"/>
          <w:sz w:val="28"/>
          <w:szCs w:val="28"/>
        </w:rPr>
        <w:t>цины» (г. Н. Новгород, 2017 г.),</w:t>
      </w:r>
      <w:r w:rsidRPr="00512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«Проблемы медицины в современных условиях» (г. Казань, 2017 г</w:t>
      </w:r>
      <w:r w:rsidRPr="00512FB8">
        <w:rPr>
          <w:rFonts w:ascii="Times New Roman" w:hAnsi="Times New Roman"/>
          <w:sz w:val="28"/>
          <w:szCs w:val="28"/>
        </w:rPr>
        <w:t>.),</w:t>
      </w:r>
      <w:r w:rsidRPr="00974DCB">
        <w:rPr>
          <w:rFonts w:ascii="Times New Roman" w:hAnsi="Times New Roman"/>
          <w:sz w:val="28"/>
          <w:szCs w:val="28"/>
        </w:rPr>
        <w:t xml:space="preserve"> </w:t>
      </w:r>
      <w:r w:rsidRPr="00974DCB"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974DCB">
        <w:rPr>
          <w:rFonts w:ascii="Times New Roman" w:hAnsi="Times New Roman"/>
          <w:sz w:val="28"/>
          <w:szCs w:val="28"/>
        </w:rPr>
        <w:t xml:space="preserve">  International conference on European science and technology.</w:t>
      </w:r>
      <w:r w:rsidRPr="00512FB8">
        <w:rPr>
          <w:rFonts w:ascii="Times New Roman" w:hAnsi="Times New Roman"/>
          <w:sz w:val="28"/>
          <w:szCs w:val="28"/>
        </w:rPr>
        <w:t xml:space="preserve"> </w:t>
      </w:r>
      <w:r w:rsidRPr="00974DC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Munich</w:t>
      </w:r>
      <w:r w:rsidRPr="00974D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Germany</w:t>
      </w:r>
      <w:r>
        <w:rPr>
          <w:rFonts w:ascii="Times New Roman" w:hAnsi="Times New Roman"/>
          <w:sz w:val="28"/>
          <w:szCs w:val="28"/>
        </w:rPr>
        <w:t>, 2017</w:t>
      </w:r>
      <w:r w:rsidR="00E9296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F7A4B" w:rsidRPr="006F7A4B" w:rsidRDefault="006F7A4B" w:rsidP="007E4204">
      <w:pPr>
        <w:ind w:left="-284" w:right="-1" w:firstLine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4753">
        <w:rPr>
          <w:rFonts w:ascii="Times New Roman" w:hAnsi="Times New Roman"/>
          <w:b/>
          <w:sz w:val="28"/>
          <w:szCs w:val="28"/>
        </w:rPr>
        <w:t>Публикации: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D39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теме диссертации опубликовано 16  печатных работ, из них 5</w:t>
      </w:r>
      <w:r w:rsidRPr="003D39DD">
        <w:rPr>
          <w:rFonts w:ascii="Times New Roman" w:hAnsi="Times New Roman"/>
          <w:sz w:val="28"/>
          <w:szCs w:val="28"/>
        </w:rPr>
        <w:t xml:space="preserve">  в рецензируемых журналах</w:t>
      </w:r>
      <w:r w:rsidR="000536DB">
        <w:rPr>
          <w:rFonts w:ascii="Times New Roman" w:hAnsi="Times New Roman"/>
          <w:sz w:val="28"/>
          <w:szCs w:val="28"/>
        </w:rPr>
        <w:t>.</w:t>
      </w:r>
    </w:p>
    <w:p w:rsidR="007825A1" w:rsidRDefault="007825A1" w:rsidP="007E4204">
      <w:pPr>
        <w:ind w:left="-284" w:right="-1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</w:t>
      </w:r>
      <w:r w:rsidR="00AD392B">
        <w:rPr>
          <w:rFonts w:ascii="Times New Roman" w:hAnsi="Times New Roman"/>
          <w:b/>
          <w:sz w:val="28"/>
        </w:rPr>
        <w:t xml:space="preserve">      </w:t>
      </w:r>
      <w:r w:rsidRPr="00DD4723">
        <w:rPr>
          <w:rFonts w:ascii="Times New Roman" w:hAnsi="Times New Roman"/>
          <w:b/>
          <w:sz w:val="28"/>
        </w:rPr>
        <w:t>Структура и объем диссертации</w:t>
      </w:r>
    </w:p>
    <w:p w:rsidR="00AD54CF" w:rsidRPr="00D269FD" w:rsidRDefault="00155B08" w:rsidP="007E4204">
      <w:pPr>
        <w:ind w:left="-284" w:right="-1"/>
        <w:contextualSpacing/>
        <w:rPr>
          <w:rFonts w:ascii="Times New Roman" w:hAnsi="Times New Roman"/>
          <w:color w:val="000000"/>
          <w:sz w:val="28"/>
          <w:szCs w:val="28"/>
        </w:rPr>
      </w:pPr>
      <w:r w:rsidRPr="00D269FD">
        <w:rPr>
          <w:rFonts w:ascii="Times New Roman" w:hAnsi="Times New Roman"/>
          <w:sz w:val="28"/>
          <w:szCs w:val="28"/>
        </w:rPr>
        <w:t xml:space="preserve">  </w:t>
      </w:r>
      <w:r w:rsidR="00AD54CF" w:rsidRPr="00D269FD">
        <w:rPr>
          <w:rFonts w:ascii="Times New Roman" w:hAnsi="Times New Roman"/>
          <w:color w:val="000000"/>
          <w:sz w:val="28"/>
          <w:szCs w:val="28"/>
        </w:rPr>
        <w:t xml:space="preserve">Диссертация работа  изложена  </w:t>
      </w:r>
      <w:r w:rsidR="00AD54CF" w:rsidRPr="00D26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 142  страницах </w:t>
      </w:r>
      <w:r w:rsidR="00AD54CF" w:rsidRPr="00D269FD">
        <w:rPr>
          <w:rFonts w:ascii="Times New Roman" w:hAnsi="Times New Roman"/>
          <w:color w:val="000000"/>
          <w:sz w:val="28"/>
          <w:szCs w:val="28"/>
        </w:rPr>
        <w:t xml:space="preserve">и состоит     из   оглавления, введения,  обзора  литературы, методологии и методов исследования,  четырех   глав  собственных  исследований, обсуждения  полученных  результатов,  выводов,  практических  рекомендаций, списка  сокращений,  списка  </w:t>
      </w:r>
      <w:r w:rsidR="00AD54CF" w:rsidRPr="00D269FD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литературы, включающего  230 литературных  источников (в том числе 151  отечественных и 79  зарубежных). Работа  </w:t>
      </w:r>
      <w:r w:rsidR="00AD54CF" w:rsidRPr="00D26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проиллюстрирована 31 таблицей</w:t>
      </w:r>
      <w:r w:rsidR="00AD54CF" w:rsidRPr="00D269FD">
        <w:rPr>
          <w:rFonts w:ascii="Times New Roman" w:hAnsi="Times New Roman"/>
          <w:color w:val="000000"/>
          <w:sz w:val="28"/>
          <w:szCs w:val="28"/>
        </w:rPr>
        <w:t>.</w:t>
      </w:r>
    </w:p>
    <w:p w:rsidR="00AD54CF" w:rsidRPr="00D269FD" w:rsidRDefault="00155B08" w:rsidP="007E4204">
      <w:pPr>
        <w:ind w:left="-284" w:right="-1"/>
        <w:contextualSpacing/>
        <w:rPr>
          <w:rFonts w:ascii="Times New Roman" w:hAnsi="Times New Roman"/>
          <w:b/>
          <w:sz w:val="28"/>
          <w:szCs w:val="28"/>
        </w:rPr>
      </w:pPr>
      <w:r w:rsidRPr="00D269FD">
        <w:rPr>
          <w:rFonts w:ascii="Times New Roman" w:hAnsi="Times New Roman"/>
          <w:sz w:val="28"/>
          <w:szCs w:val="28"/>
        </w:rPr>
        <w:t xml:space="preserve">                </w:t>
      </w:r>
      <w:r w:rsidR="007825A1" w:rsidRPr="00D269FD">
        <w:rPr>
          <w:rFonts w:ascii="Times New Roman" w:hAnsi="Times New Roman"/>
          <w:sz w:val="28"/>
          <w:szCs w:val="28"/>
        </w:rPr>
        <w:t xml:space="preserve"> </w:t>
      </w:r>
      <w:r w:rsidR="007825A1" w:rsidRPr="00D269FD">
        <w:rPr>
          <w:rFonts w:ascii="Times New Roman" w:hAnsi="Times New Roman"/>
          <w:b/>
          <w:sz w:val="28"/>
          <w:szCs w:val="28"/>
        </w:rPr>
        <w:t>ПОЛУЧЕННЫЕ РЕЗУЛЬТАТЫ И ИХ ОБСУЖДЕНИЕ</w:t>
      </w:r>
    </w:p>
    <w:p w:rsidR="007825A1" w:rsidRPr="00D269FD" w:rsidRDefault="00AD54CF" w:rsidP="007E4204">
      <w:pPr>
        <w:ind w:left="-284" w:right="-1"/>
        <w:contextualSpacing/>
        <w:rPr>
          <w:rFonts w:ascii="Times New Roman" w:hAnsi="Times New Roman"/>
          <w:b/>
          <w:sz w:val="28"/>
          <w:szCs w:val="28"/>
        </w:rPr>
      </w:pPr>
      <w:r w:rsidRPr="00D269FD">
        <w:rPr>
          <w:rFonts w:ascii="Times New Roman" w:hAnsi="Times New Roman"/>
          <w:b/>
          <w:sz w:val="28"/>
          <w:szCs w:val="28"/>
        </w:rPr>
        <w:t xml:space="preserve">     </w:t>
      </w:r>
      <w:r w:rsidR="007825A1" w:rsidRPr="00D269FD">
        <w:rPr>
          <w:rFonts w:ascii="Times New Roman" w:hAnsi="Times New Roman"/>
          <w:sz w:val="28"/>
          <w:szCs w:val="28"/>
        </w:rPr>
        <w:t xml:space="preserve">Средний возраст обследуемых пациенток составил в основной </w:t>
      </w:r>
      <w:r w:rsidR="00F0200A" w:rsidRPr="00D269FD">
        <w:rPr>
          <w:rFonts w:ascii="Times New Roman" w:hAnsi="Times New Roman"/>
          <w:sz w:val="28"/>
          <w:szCs w:val="28"/>
        </w:rPr>
        <w:t xml:space="preserve"> группе </w:t>
      </w:r>
      <w:r w:rsidR="007825A1" w:rsidRPr="00D269FD">
        <w:rPr>
          <w:rFonts w:ascii="Times New Roman" w:hAnsi="Times New Roman"/>
          <w:sz w:val="28"/>
          <w:szCs w:val="28"/>
        </w:rPr>
        <w:t xml:space="preserve">30,16±3,96 лет, в  группе сравнения – 30,2±4,18 лет (р&gt;0,05).      </w:t>
      </w:r>
    </w:p>
    <w:p w:rsidR="007825A1" w:rsidRPr="00D269FD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D269FD">
        <w:rPr>
          <w:rFonts w:ascii="Times New Roman" w:hAnsi="Times New Roman"/>
          <w:b/>
          <w:sz w:val="28"/>
          <w:szCs w:val="28"/>
        </w:rPr>
        <w:t xml:space="preserve">  </w:t>
      </w:r>
      <w:r w:rsidRPr="00D269FD">
        <w:rPr>
          <w:rFonts w:ascii="Times New Roman" w:hAnsi="Times New Roman"/>
          <w:sz w:val="28"/>
          <w:szCs w:val="28"/>
        </w:rPr>
        <w:t xml:space="preserve">  При  анализе семейного положения большинство женщин в </w:t>
      </w:r>
      <w:r w:rsidR="00204B2E" w:rsidRPr="00D269FD">
        <w:rPr>
          <w:rFonts w:ascii="Times New Roman" w:hAnsi="Times New Roman"/>
          <w:sz w:val="28"/>
          <w:szCs w:val="28"/>
        </w:rPr>
        <w:t xml:space="preserve">обеих группах </w:t>
      </w:r>
      <w:r w:rsidR="008B3151">
        <w:rPr>
          <w:rFonts w:ascii="Times New Roman" w:hAnsi="Times New Roman"/>
          <w:sz w:val="28"/>
          <w:szCs w:val="28"/>
        </w:rPr>
        <w:t>были</w:t>
      </w:r>
      <w:r w:rsidRPr="00D269FD">
        <w:rPr>
          <w:rFonts w:ascii="Times New Roman" w:hAnsi="Times New Roman"/>
          <w:sz w:val="28"/>
          <w:szCs w:val="28"/>
        </w:rPr>
        <w:t xml:space="preserve"> замужем (р&gt;0,05).   </w:t>
      </w:r>
    </w:p>
    <w:p w:rsidR="007825A1" w:rsidRPr="00D269FD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D269FD">
        <w:rPr>
          <w:rFonts w:ascii="Times New Roman" w:hAnsi="Times New Roman"/>
          <w:sz w:val="28"/>
          <w:szCs w:val="28"/>
        </w:rPr>
        <w:t xml:space="preserve">     При анализе становления  менструальной функции средний возраст менархе составил 13,47±0,18 лет в основной группе и 13,12±0,15 лет в группе сравнения (р&gt;0,05)</w:t>
      </w:r>
      <w:r w:rsidR="00086207" w:rsidRPr="00D269FD">
        <w:rPr>
          <w:rFonts w:ascii="Times New Roman" w:hAnsi="Times New Roman"/>
          <w:sz w:val="28"/>
          <w:szCs w:val="28"/>
        </w:rPr>
        <w:t xml:space="preserve">. </w:t>
      </w:r>
      <w:r w:rsidR="00873F5A" w:rsidRPr="00D269FD">
        <w:rPr>
          <w:rFonts w:ascii="Times New Roman" w:hAnsi="Times New Roman"/>
          <w:sz w:val="28"/>
          <w:szCs w:val="28"/>
        </w:rPr>
        <w:t>В характере</w:t>
      </w:r>
      <w:r w:rsidRPr="00D269FD">
        <w:rPr>
          <w:rFonts w:ascii="Times New Roman" w:hAnsi="Times New Roman"/>
          <w:sz w:val="28"/>
          <w:szCs w:val="28"/>
        </w:rPr>
        <w:t xml:space="preserve"> менструальной функции пациенток </w:t>
      </w:r>
      <w:r w:rsidR="00873F5A" w:rsidRPr="00D269FD">
        <w:rPr>
          <w:rFonts w:ascii="Times New Roman" w:hAnsi="Times New Roman"/>
          <w:sz w:val="28"/>
          <w:szCs w:val="28"/>
        </w:rPr>
        <w:t>основной группы и группы</w:t>
      </w:r>
      <w:r w:rsidRPr="00D269FD">
        <w:rPr>
          <w:rFonts w:ascii="Times New Roman" w:hAnsi="Times New Roman"/>
          <w:sz w:val="28"/>
          <w:szCs w:val="28"/>
        </w:rPr>
        <w:t xml:space="preserve"> сравнения </w:t>
      </w:r>
      <w:r w:rsidR="00873F5A" w:rsidRPr="00D269FD">
        <w:rPr>
          <w:rFonts w:ascii="Times New Roman" w:hAnsi="Times New Roman"/>
          <w:sz w:val="28"/>
          <w:szCs w:val="28"/>
        </w:rPr>
        <w:t>преобладали</w:t>
      </w:r>
      <w:r w:rsidR="00AD54CF" w:rsidRPr="00D269FD">
        <w:rPr>
          <w:rFonts w:ascii="Times New Roman" w:hAnsi="Times New Roman"/>
          <w:sz w:val="28"/>
          <w:szCs w:val="28"/>
        </w:rPr>
        <w:t xml:space="preserve">  нарушения в виде гиперполименореи – в 51,7% и 48%, олигоменореи – в 48,3% и 44% случаев соответственно (р&gt;0,05).  </w:t>
      </w:r>
    </w:p>
    <w:p w:rsidR="007825A1" w:rsidRPr="00D269FD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D269FD">
        <w:rPr>
          <w:rFonts w:ascii="Times New Roman" w:hAnsi="Times New Roman"/>
          <w:sz w:val="28"/>
          <w:szCs w:val="28"/>
        </w:rPr>
        <w:t xml:space="preserve">    Ра</w:t>
      </w:r>
      <w:r w:rsidR="00873F5A" w:rsidRPr="00D269FD">
        <w:rPr>
          <w:rFonts w:ascii="Times New Roman" w:hAnsi="Times New Roman"/>
          <w:sz w:val="28"/>
          <w:szCs w:val="28"/>
        </w:rPr>
        <w:t xml:space="preserve">ннее начало половой жизни </w:t>
      </w:r>
      <w:r w:rsidR="00AD54CF" w:rsidRPr="00D269FD">
        <w:rPr>
          <w:rFonts w:ascii="Times New Roman" w:hAnsi="Times New Roman"/>
          <w:sz w:val="28"/>
          <w:szCs w:val="28"/>
        </w:rPr>
        <w:t xml:space="preserve">было выявлено у 70% и </w:t>
      </w:r>
      <w:r w:rsidRPr="00D269FD">
        <w:rPr>
          <w:rFonts w:ascii="Times New Roman" w:hAnsi="Times New Roman"/>
          <w:sz w:val="28"/>
          <w:szCs w:val="28"/>
        </w:rPr>
        <w:t>72% женщин основной группы и группы сравнения (р&gt;0,05)</w:t>
      </w:r>
      <w:r w:rsidR="00086207" w:rsidRPr="00D269FD">
        <w:rPr>
          <w:rFonts w:ascii="Times New Roman" w:hAnsi="Times New Roman"/>
          <w:sz w:val="28"/>
          <w:szCs w:val="28"/>
        </w:rPr>
        <w:t>, что сопоставимо с данными ряда</w:t>
      </w:r>
      <w:r w:rsidRPr="00D269FD">
        <w:rPr>
          <w:rFonts w:ascii="Times New Roman" w:hAnsi="Times New Roman"/>
          <w:sz w:val="28"/>
          <w:szCs w:val="28"/>
        </w:rPr>
        <w:t xml:space="preserve"> авторов  [</w:t>
      </w:r>
      <w:r w:rsidR="00873F5A" w:rsidRPr="00D269FD">
        <w:rPr>
          <w:rFonts w:ascii="Times New Roman CYR" w:hAnsi="Times New Roman CYR" w:cs="Times New Roman CYR"/>
          <w:sz w:val="28"/>
          <w:szCs w:val="28"/>
        </w:rPr>
        <w:t>Данусевич, И.Н., Плясунова, М.П., 2013</w:t>
      </w:r>
      <w:r w:rsidR="00E92962" w:rsidRPr="00D269FD">
        <w:rPr>
          <w:rFonts w:ascii="Times New Roman CYR" w:hAnsi="Times New Roman CYR" w:cs="Times New Roman CYR"/>
          <w:sz w:val="28"/>
          <w:szCs w:val="28"/>
        </w:rPr>
        <w:t>г.</w:t>
      </w:r>
      <w:r w:rsidRPr="00D269FD">
        <w:rPr>
          <w:rFonts w:ascii="Times New Roman" w:hAnsi="Times New Roman"/>
          <w:sz w:val="28"/>
          <w:szCs w:val="28"/>
        </w:rPr>
        <w:t xml:space="preserve">]. </w:t>
      </w:r>
    </w:p>
    <w:p w:rsidR="007F6EAA" w:rsidRPr="00D269FD" w:rsidRDefault="007F6EAA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D269FD">
        <w:rPr>
          <w:rFonts w:ascii="Times New Roman" w:hAnsi="Times New Roman"/>
          <w:sz w:val="28"/>
          <w:szCs w:val="28"/>
        </w:rPr>
        <w:t xml:space="preserve">     С целью контрацепции пациентки основной группы и группы сравнения чаще  применяли  прерванный половой контакт – в 46,7% и 48% и барьерный  метод  – в 35% и 34%  случаев соответственно (р&gt;0,05).  </w:t>
      </w:r>
    </w:p>
    <w:p w:rsidR="007825A1" w:rsidRPr="00D269FD" w:rsidRDefault="00873F5A" w:rsidP="007E4204">
      <w:pPr>
        <w:widowControl w:val="0"/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D269FD">
        <w:rPr>
          <w:rFonts w:ascii="Times New Roman" w:hAnsi="Times New Roman"/>
          <w:sz w:val="28"/>
          <w:szCs w:val="28"/>
        </w:rPr>
        <w:t xml:space="preserve">     Из </w:t>
      </w:r>
      <w:r w:rsidR="007825A1" w:rsidRPr="00D269FD">
        <w:rPr>
          <w:rFonts w:ascii="Times New Roman" w:hAnsi="Times New Roman"/>
          <w:sz w:val="28"/>
          <w:szCs w:val="28"/>
        </w:rPr>
        <w:t>перенесенных общесоматических заболеваний у пациенток основной группы и группы ср</w:t>
      </w:r>
      <w:r w:rsidRPr="00D269FD">
        <w:rPr>
          <w:rFonts w:ascii="Times New Roman" w:hAnsi="Times New Roman"/>
          <w:sz w:val="28"/>
          <w:szCs w:val="28"/>
        </w:rPr>
        <w:t xml:space="preserve">авнения </w:t>
      </w:r>
      <w:r w:rsidR="007F6EAA" w:rsidRPr="00D269FD">
        <w:rPr>
          <w:rFonts w:ascii="Times New Roman" w:hAnsi="Times New Roman"/>
          <w:sz w:val="28"/>
          <w:szCs w:val="28"/>
        </w:rPr>
        <w:t xml:space="preserve">чаще </w:t>
      </w:r>
      <w:r w:rsidRPr="00D269FD">
        <w:rPr>
          <w:rFonts w:ascii="Times New Roman" w:hAnsi="Times New Roman"/>
          <w:sz w:val="28"/>
          <w:szCs w:val="28"/>
        </w:rPr>
        <w:t>встречала</w:t>
      </w:r>
      <w:r w:rsidR="007825A1" w:rsidRPr="00D269FD">
        <w:rPr>
          <w:rFonts w:ascii="Times New Roman" w:hAnsi="Times New Roman"/>
          <w:sz w:val="28"/>
          <w:szCs w:val="28"/>
        </w:rPr>
        <w:t xml:space="preserve">сь  </w:t>
      </w:r>
      <w:r w:rsidRPr="00D269FD">
        <w:rPr>
          <w:rFonts w:ascii="Times New Roman" w:hAnsi="Times New Roman"/>
          <w:sz w:val="28"/>
          <w:szCs w:val="28"/>
        </w:rPr>
        <w:t>патология</w:t>
      </w:r>
      <w:r w:rsidR="007F6EAA" w:rsidRPr="00D269FD">
        <w:rPr>
          <w:rFonts w:ascii="Times New Roman" w:hAnsi="Times New Roman"/>
          <w:sz w:val="28"/>
          <w:szCs w:val="28"/>
        </w:rPr>
        <w:t xml:space="preserve"> заболевания нервной системы – в 55%  и  50%, сердечно-сосудистой системы – 55% и 52%, мочевыделительной системы – в 45%  и  46%</w:t>
      </w:r>
      <w:r w:rsidR="0073344F">
        <w:rPr>
          <w:rFonts w:ascii="Times New Roman" w:hAnsi="Times New Roman"/>
          <w:sz w:val="28"/>
          <w:szCs w:val="28"/>
        </w:rPr>
        <w:t>, щитовидной железы – 40% и 34%</w:t>
      </w:r>
      <w:r w:rsidR="007F6EAA" w:rsidRPr="00D269FD">
        <w:rPr>
          <w:rFonts w:ascii="Times New Roman" w:hAnsi="Times New Roman"/>
          <w:sz w:val="28"/>
          <w:szCs w:val="28"/>
        </w:rPr>
        <w:t xml:space="preserve">  случаев  соответственно (р&gt;0,05).  </w:t>
      </w:r>
    </w:p>
    <w:p w:rsidR="007825A1" w:rsidRPr="00844844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D269FD">
        <w:rPr>
          <w:rFonts w:ascii="Times New Roman" w:hAnsi="Times New Roman"/>
          <w:sz w:val="28"/>
          <w:szCs w:val="28"/>
        </w:rPr>
        <w:t xml:space="preserve">     </w:t>
      </w:r>
      <w:r w:rsidR="00873F5A" w:rsidRPr="00D269FD">
        <w:rPr>
          <w:rFonts w:ascii="Times New Roman" w:hAnsi="Times New Roman"/>
          <w:sz w:val="28"/>
          <w:szCs w:val="28"/>
        </w:rPr>
        <w:t xml:space="preserve">В структуре </w:t>
      </w:r>
      <w:r w:rsidRPr="00D269FD">
        <w:rPr>
          <w:rFonts w:ascii="Times New Roman" w:hAnsi="Times New Roman"/>
          <w:sz w:val="28"/>
          <w:szCs w:val="28"/>
        </w:rPr>
        <w:t xml:space="preserve">гинекологических заболеваний  пациенток основной группы и группы  </w:t>
      </w:r>
      <w:r w:rsidR="00873F5A" w:rsidRPr="00D269FD">
        <w:rPr>
          <w:rFonts w:ascii="Times New Roman" w:hAnsi="Times New Roman"/>
          <w:sz w:val="28"/>
          <w:szCs w:val="28"/>
        </w:rPr>
        <w:t xml:space="preserve">преобладали </w:t>
      </w:r>
      <w:r w:rsidRPr="00D269FD">
        <w:rPr>
          <w:rFonts w:ascii="Times New Roman" w:hAnsi="Times New Roman"/>
          <w:sz w:val="28"/>
          <w:szCs w:val="28"/>
        </w:rPr>
        <w:t>хронический сальпингоофорит – в 45% и 40%, хронический эндоцервицит – в 80% и 78%, хронический экзоцервицит с эрозией – в  58,3%  и 56%,  хронический экзоцервицит с эктропионом – в 31,7% и 34%,  эктопии шейки матки – 70%  и  68%,</w:t>
      </w:r>
      <w:r w:rsidR="00BC6A76" w:rsidRPr="00D269FD">
        <w:rPr>
          <w:rFonts w:ascii="Times New Roman" w:hAnsi="Times New Roman"/>
          <w:sz w:val="28"/>
          <w:szCs w:val="28"/>
        </w:rPr>
        <w:t xml:space="preserve"> ИППП</w:t>
      </w:r>
      <w:r w:rsidR="00873F5A" w:rsidRPr="00D269FD">
        <w:rPr>
          <w:rFonts w:ascii="Times New Roman" w:hAnsi="Times New Roman"/>
          <w:sz w:val="28"/>
          <w:szCs w:val="28"/>
        </w:rPr>
        <w:t xml:space="preserve">– в </w:t>
      </w:r>
      <w:r w:rsidR="00D269FD">
        <w:rPr>
          <w:rFonts w:ascii="Times New Roman" w:hAnsi="Times New Roman"/>
          <w:sz w:val="28"/>
          <w:szCs w:val="28"/>
        </w:rPr>
        <w:t xml:space="preserve"> </w:t>
      </w:r>
      <w:r w:rsidR="00873F5A" w:rsidRPr="00D269FD">
        <w:rPr>
          <w:rFonts w:ascii="Times New Roman" w:hAnsi="Times New Roman"/>
          <w:sz w:val="28"/>
          <w:szCs w:val="28"/>
        </w:rPr>
        <w:t>63,3% и 64% случаев</w:t>
      </w:r>
      <w:r w:rsidR="00F0200A" w:rsidRPr="00D269FD">
        <w:rPr>
          <w:rFonts w:ascii="Times New Roman" w:hAnsi="Times New Roman"/>
          <w:sz w:val="28"/>
          <w:szCs w:val="28"/>
        </w:rPr>
        <w:t xml:space="preserve"> соответс</w:t>
      </w:r>
      <w:r w:rsidR="00BC6A76" w:rsidRPr="00D269FD">
        <w:rPr>
          <w:rFonts w:ascii="Times New Roman" w:hAnsi="Times New Roman"/>
          <w:sz w:val="28"/>
          <w:szCs w:val="28"/>
        </w:rPr>
        <w:t>т</w:t>
      </w:r>
      <w:r w:rsidR="00F0200A" w:rsidRPr="00D269FD">
        <w:rPr>
          <w:rFonts w:ascii="Times New Roman" w:hAnsi="Times New Roman"/>
          <w:sz w:val="28"/>
          <w:szCs w:val="28"/>
        </w:rPr>
        <w:t>венно</w:t>
      </w:r>
      <w:r w:rsidR="00873F5A" w:rsidRPr="00D269FD">
        <w:rPr>
          <w:rFonts w:ascii="Times New Roman" w:hAnsi="Times New Roman"/>
          <w:sz w:val="28"/>
          <w:szCs w:val="28"/>
        </w:rPr>
        <w:t xml:space="preserve"> </w:t>
      </w:r>
      <w:r w:rsidRPr="00D269FD">
        <w:rPr>
          <w:rFonts w:ascii="Times New Roman" w:hAnsi="Times New Roman"/>
          <w:sz w:val="28"/>
          <w:szCs w:val="28"/>
        </w:rPr>
        <w:t>(р&gt;0,05</w:t>
      </w:r>
      <w:r w:rsidR="00873F5A" w:rsidRPr="00D269FD">
        <w:rPr>
          <w:rFonts w:ascii="Times New Roman" w:hAnsi="Times New Roman"/>
          <w:sz w:val="28"/>
          <w:szCs w:val="28"/>
        </w:rPr>
        <w:t xml:space="preserve">), </w:t>
      </w:r>
      <w:r w:rsidR="00F0200A" w:rsidRPr="00D269FD">
        <w:rPr>
          <w:rFonts w:ascii="Times New Roman" w:hAnsi="Times New Roman"/>
          <w:sz w:val="28"/>
          <w:szCs w:val="28"/>
        </w:rPr>
        <w:t xml:space="preserve">что сопоставимо с данными ряда авторов </w:t>
      </w:r>
      <w:r w:rsidRPr="00D269FD">
        <w:rPr>
          <w:rFonts w:ascii="Times New Roman" w:hAnsi="Times New Roman"/>
          <w:sz w:val="28"/>
          <w:szCs w:val="28"/>
        </w:rPr>
        <w:t>[</w:t>
      </w:r>
      <w:r w:rsidR="003F45A2" w:rsidRPr="00D269FD">
        <w:rPr>
          <w:rFonts w:ascii="Times New Roman CYR" w:hAnsi="Times New Roman CYR" w:cs="Times New Roman CYR"/>
          <w:sz w:val="28"/>
          <w:szCs w:val="28"/>
        </w:rPr>
        <w:t xml:space="preserve">Тапильская, </w:t>
      </w:r>
      <w:r w:rsidR="003F45A2" w:rsidRPr="00D269FD">
        <w:rPr>
          <w:rFonts w:ascii="Times New Roman CYR" w:hAnsi="Times New Roman CYR" w:cs="Times New Roman CYR"/>
          <w:sz w:val="28"/>
          <w:szCs w:val="28"/>
        </w:rPr>
        <w:lastRenderedPageBreak/>
        <w:t xml:space="preserve">Н.И.,2014, </w:t>
      </w:r>
      <w:r w:rsidR="00204B2E" w:rsidRPr="00D269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5A2" w:rsidRPr="00D269FD">
        <w:rPr>
          <w:rFonts w:ascii="Times New Roman CYR" w:hAnsi="Times New Roman CYR" w:cs="Times New Roman CYR"/>
          <w:sz w:val="28"/>
          <w:szCs w:val="28"/>
        </w:rPr>
        <w:t>Радзинский В.Е.,</w:t>
      </w:r>
      <w:r w:rsidR="00F0200A" w:rsidRPr="00D269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5A2" w:rsidRPr="00D269FD">
        <w:rPr>
          <w:rFonts w:ascii="Times New Roman CYR" w:hAnsi="Times New Roman CYR" w:cs="Times New Roman CYR"/>
          <w:sz w:val="28"/>
          <w:szCs w:val="28"/>
        </w:rPr>
        <w:t>2015</w:t>
      </w:r>
      <w:r w:rsidR="00E92962" w:rsidRPr="00D269FD">
        <w:rPr>
          <w:rFonts w:ascii="Times New Roman CYR" w:hAnsi="Times New Roman CYR" w:cs="Times New Roman CYR"/>
          <w:sz w:val="28"/>
          <w:szCs w:val="28"/>
        </w:rPr>
        <w:t>г.</w:t>
      </w:r>
      <w:r w:rsidRPr="00D269FD">
        <w:rPr>
          <w:rFonts w:ascii="Times New Roman" w:hAnsi="Times New Roman"/>
          <w:sz w:val="28"/>
          <w:szCs w:val="28"/>
        </w:rPr>
        <w:t>].  Хронический эндометрит без лечения  был ранее диагностирован у 26,7% пациенток основной и 20% у группы</w:t>
      </w:r>
      <w:r>
        <w:rPr>
          <w:rFonts w:ascii="Times New Roman" w:hAnsi="Times New Roman"/>
          <w:sz w:val="28"/>
          <w:szCs w:val="28"/>
        </w:rPr>
        <w:t xml:space="preserve"> сравнения </w:t>
      </w:r>
      <w:r w:rsidRPr="00BB4DF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р&gt;0,05</w:t>
      </w:r>
      <w:r w:rsidRPr="00BB4DF0">
        <w:rPr>
          <w:rFonts w:ascii="Times New Roman" w:hAnsi="Times New Roman"/>
          <w:sz w:val="28"/>
          <w:szCs w:val="28"/>
        </w:rPr>
        <w:t>).</w:t>
      </w:r>
    </w:p>
    <w:p w:rsidR="00BC6A76" w:rsidRPr="00BC6A76" w:rsidRDefault="00BC6A76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7ED3" w:rsidRPr="001D53C0">
        <w:rPr>
          <w:rFonts w:ascii="Times New Roman" w:hAnsi="Times New Roman"/>
          <w:sz w:val="28"/>
          <w:szCs w:val="28"/>
        </w:rPr>
        <w:t>При сравнении акушерско</w:t>
      </w:r>
      <w:r w:rsidR="00567ED3">
        <w:rPr>
          <w:rFonts w:ascii="Times New Roman" w:hAnsi="Times New Roman"/>
          <w:sz w:val="28"/>
          <w:szCs w:val="28"/>
        </w:rPr>
        <w:t xml:space="preserve">го </w:t>
      </w:r>
      <w:r w:rsidR="00567ED3" w:rsidRPr="001D53C0">
        <w:rPr>
          <w:rFonts w:ascii="Times New Roman" w:hAnsi="Times New Roman"/>
          <w:sz w:val="28"/>
          <w:szCs w:val="28"/>
        </w:rPr>
        <w:t xml:space="preserve"> анамнеза пациенток </w:t>
      </w:r>
      <w:r w:rsidR="00567ED3">
        <w:rPr>
          <w:rFonts w:ascii="Times New Roman" w:hAnsi="Times New Roman"/>
          <w:sz w:val="28"/>
          <w:szCs w:val="28"/>
        </w:rPr>
        <w:t xml:space="preserve"> все женщи</w:t>
      </w:r>
      <w:r>
        <w:rPr>
          <w:rFonts w:ascii="Times New Roman" w:hAnsi="Times New Roman"/>
          <w:sz w:val="28"/>
          <w:szCs w:val="28"/>
        </w:rPr>
        <w:t>ны являлись повторнобеременными.</w:t>
      </w:r>
      <w:r w:rsidR="00567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Первородящие в основной группе составили 20%, в группе сравнения – 18%, случаев (р</w:t>
      </w:r>
      <w:r w:rsidRPr="003B171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0,05). С</w:t>
      </w:r>
      <w:r w:rsidRPr="001D53C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евременные  роды в анамнезе в основной группе  и группе сравнения  встречались в 11,7% и 10%, преждевременные роды в анамнезе – в 8,3% и 8% случаев соответственно (р&gt;0,05</w:t>
      </w:r>
      <w:r w:rsidRPr="001D53C0">
        <w:rPr>
          <w:rFonts w:ascii="Times New Roman" w:hAnsi="Times New Roman"/>
          <w:sz w:val="28"/>
          <w:szCs w:val="28"/>
        </w:rPr>
        <w:t xml:space="preserve">). </w:t>
      </w:r>
      <w:r w:rsidRPr="003F6399">
        <w:rPr>
          <w:rFonts w:ascii="Times New Roman" w:hAnsi="Times New Roman"/>
          <w:sz w:val="28"/>
          <w:szCs w:val="28"/>
        </w:rPr>
        <w:t>Самопроизвольное прерывание беременности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6399">
        <w:rPr>
          <w:rFonts w:ascii="Times New Roman" w:hAnsi="Times New Roman"/>
          <w:sz w:val="28"/>
          <w:szCs w:val="28"/>
        </w:rPr>
        <w:t>в ранние 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99">
        <w:rPr>
          <w:rFonts w:ascii="Times New Roman" w:hAnsi="Times New Roman"/>
          <w:sz w:val="28"/>
          <w:szCs w:val="28"/>
        </w:rPr>
        <w:t>(до 12 недель</w:t>
      </w:r>
      <w:r>
        <w:rPr>
          <w:rFonts w:ascii="Times New Roman" w:hAnsi="Times New Roman"/>
          <w:sz w:val="28"/>
          <w:szCs w:val="28"/>
        </w:rPr>
        <w:t>) в 80%  и  78</w:t>
      </w:r>
      <w:r w:rsidRPr="001D53C0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с</w:t>
      </w:r>
      <w:r w:rsidRPr="003F6399">
        <w:rPr>
          <w:rFonts w:ascii="Times New Roman" w:hAnsi="Times New Roman"/>
          <w:sz w:val="28"/>
          <w:szCs w:val="28"/>
        </w:rPr>
        <w:t>амопроизвольное прерывание беременности в по</w:t>
      </w:r>
      <w:r>
        <w:rPr>
          <w:rFonts w:ascii="Times New Roman" w:hAnsi="Times New Roman"/>
          <w:sz w:val="28"/>
          <w:szCs w:val="28"/>
        </w:rPr>
        <w:t xml:space="preserve">здние  сроки  (с 13 до 21 нед. 6 дн.) – в 26,7%  и  24 </w:t>
      </w:r>
      <w:r w:rsidRPr="001D53C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случаев </w:t>
      </w:r>
      <w:r w:rsidRPr="001D53C0">
        <w:rPr>
          <w:rFonts w:ascii="Times New Roman" w:hAnsi="Times New Roman"/>
          <w:sz w:val="28"/>
          <w:szCs w:val="28"/>
        </w:rPr>
        <w:t xml:space="preserve">в основной </w:t>
      </w:r>
      <w:r>
        <w:rPr>
          <w:rFonts w:ascii="Times New Roman" w:hAnsi="Times New Roman"/>
          <w:sz w:val="28"/>
          <w:szCs w:val="28"/>
        </w:rPr>
        <w:t>группе и группе сравнения соответственно (р&gt;0,05</w:t>
      </w:r>
      <w:r w:rsidRPr="001D53C0">
        <w:rPr>
          <w:rFonts w:ascii="Times New Roman" w:hAnsi="Times New Roman"/>
          <w:sz w:val="28"/>
          <w:szCs w:val="28"/>
        </w:rPr>
        <w:t>).</w:t>
      </w:r>
      <w:r w:rsidRPr="0038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Привычное  невынашивание беременности</w:t>
      </w:r>
      <w:r w:rsidR="00D269FD">
        <w:rPr>
          <w:rFonts w:ascii="Times New Roman" w:hAnsi="Times New Roman"/>
          <w:sz w:val="28"/>
          <w:szCs w:val="28"/>
        </w:rPr>
        <w:t xml:space="preserve"> (</w:t>
      </w:r>
      <w:r w:rsidR="008B3151">
        <w:rPr>
          <w:rFonts w:ascii="Times New Roman" w:hAnsi="Times New Roman"/>
          <w:sz w:val="28"/>
          <w:szCs w:val="28"/>
        </w:rPr>
        <w:t>3 и более случаев)</w:t>
      </w:r>
      <w:r>
        <w:rPr>
          <w:rFonts w:ascii="Times New Roman" w:hAnsi="Times New Roman"/>
          <w:sz w:val="28"/>
          <w:szCs w:val="28"/>
        </w:rPr>
        <w:t xml:space="preserve"> в основной группе составило 90%, в группе сравнения – 86% случаев, внематочная беременность – в 3,3% и 2%, медицинские аборты – 45% и </w:t>
      </w:r>
      <w:r w:rsidRPr="001D53C0">
        <w:rPr>
          <w:rFonts w:ascii="Times New Roman" w:hAnsi="Times New Roman"/>
          <w:sz w:val="28"/>
          <w:szCs w:val="28"/>
        </w:rPr>
        <w:t xml:space="preserve">38% случаев </w:t>
      </w:r>
      <w:r>
        <w:rPr>
          <w:rFonts w:ascii="Times New Roman" w:hAnsi="Times New Roman"/>
          <w:sz w:val="28"/>
          <w:szCs w:val="28"/>
        </w:rPr>
        <w:t>соответственно (р&gt;0,05</w:t>
      </w:r>
      <w:r w:rsidRPr="001D53C0">
        <w:rPr>
          <w:rFonts w:ascii="Times New Roman" w:hAnsi="Times New Roman"/>
          <w:sz w:val="28"/>
          <w:szCs w:val="28"/>
        </w:rPr>
        <w:t>).</w:t>
      </w:r>
      <w:r w:rsidRPr="00BC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Среднее количество беременностей  на 1 женщину у пациенток основной группы и группы сравнения составило  3,55±0,57 и 3,2±0,59 случаев (р</w:t>
      </w:r>
      <w:r w:rsidRPr="00943A6F">
        <w:rPr>
          <w:rFonts w:ascii="Times New Roman" w:hAnsi="Times New Roman"/>
          <w:sz w:val="28"/>
          <w:szCs w:val="28"/>
        </w:rPr>
        <w:t>&gt;</w:t>
      </w:r>
      <w:r w:rsidRPr="001D40BC">
        <w:rPr>
          <w:rFonts w:ascii="Times New Roman" w:hAnsi="Times New Roman"/>
          <w:sz w:val="28"/>
          <w:szCs w:val="28"/>
        </w:rPr>
        <w:t>0,05)</w:t>
      </w:r>
      <w:r>
        <w:rPr>
          <w:rFonts w:ascii="Times New Roman" w:hAnsi="Times New Roman"/>
          <w:sz w:val="28"/>
          <w:szCs w:val="28"/>
        </w:rPr>
        <w:t>.</w:t>
      </w:r>
    </w:p>
    <w:p w:rsidR="00567ED3" w:rsidRDefault="00567ED3" w:rsidP="007E4204">
      <w:pPr>
        <w:ind w:left="-284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25A1" w:rsidRPr="004F4655">
        <w:rPr>
          <w:rFonts w:ascii="Times New Roman" w:hAnsi="Times New Roman"/>
          <w:sz w:val="28"/>
          <w:szCs w:val="28"/>
        </w:rPr>
        <w:t>При анализе посл</w:t>
      </w:r>
      <w:r w:rsidR="00D0448B">
        <w:rPr>
          <w:rFonts w:ascii="Times New Roman" w:hAnsi="Times New Roman"/>
          <w:sz w:val="28"/>
          <w:szCs w:val="28"/>
        </w:rPr>
        <w:t xml:space="preserve">еродовых осложнений в анамнезе </w:t>
      </w:r>
      <w:r w:rsidR="007825A1">
        <w:rPr>
          <w:rFonts w:ascii="Times New Roman" w:hAnsi="Times New Roman"/>
          <w:sz w:val="28"/>
          <w:szCs w:val="28"/>
        </w:rPr>
        <w:t>в основной группе и группе сравнения</w:t>
      </w:r>
      <w:r w:rsidR="007825A1" w:rsidRPr="004F4655">
        <w:rPr>
          <w:rFonts w:ascii="Times New Roman" w:hAnsi="Times New Roman"/>
          <w:sz w:val="28"/>
          <w:szCs w:val="28"/>
        </w:rPr>
        <w:t xml:space="preserve"> ручное обследование полости матки наблюдалось </w:t>
      </w:r>
      <w:r w:rsidR="00BC6A76">
        <w:rPr>
          <w:rFonts w:ascii="Times New Roman" w:hAnsi="Times New Roman"/>
          <w:sz w:val="28"/>
          <w:szCs w:val="28"/>
        </w:rPr>
        <w:t xml:space="preserve">в 6,7% и 10%, </w:t>
      </w:r>
      <w:r w:rsidR="007825A1">
        <w:rPr>
          <w:rFonts w:ascii="Times New Roman" w:hAnsi="Times New Roman"/>
          <w:sz w:val="28"/>
          <w:szCs w:val="28"/>
        </w:rPr>
        <w:t xml:space="preserve">послеродовые метроэндометриты – в 13,3% </w:t>
      </w:r>
      <w:r w:rsidR="00BC6A76">
        <w:rPr>
          <w:rFonts w:ascii="Times New Roman" w:hAnsi="Times New Roman"/>
          <w:sz w:val="28"/>
          <w:szCs w:val="28"/>
        </w:rPr>
        <w:t xml:space="preserve"> </w:t>
      </w:r>
      <w:r w:rsidR="007825A1">
        <w:rPr>
          <w:rFonts w:ascii="Times New Roman" w:hAnsi="Times New Roman"/>
          <w:sz w:val="28"/>
          <w:szCs w:val="28"/>
        </w:rPr>
        <w:t>и 10% случаев соответственно (р</w:t>
      </w:r>
      <w:r w:rsidR="00D0448B" w:rsidRPr="00D0448B">
        <w:rPr>
          <w:rFonts w:ascii="Times New Roman" w:hAnsi="Times New Roman"/>
          <w:sz w:val="28"/>
          <w:szCs w:val="28"/>
        </w:rPr>
        <w:t>&gt;</w:t>
      </w:r>
      <w:r w:rsidR="007825A1" w:rsidRPr="001D40BC">
        <w:rPr>
          <w:rFonts w:ascii="Times New Roman" w:hAnsi="Times New Roman"/>
          <w:sz w:val="28"/>
          <w:szCs w:val="28"/>
        </w:rPr>
        <w:t>0,05)</w:t>
      </w:r>
      <w:r w:rsidR="007825A1">
        <w:rPr>
          <w:rFonts w:ascii="Times New Roman" w:hAnsi="Times New Roman"/>
          <w:sz w:val="28"/>
          <w:szCs w:val="28"/>
        </w:rPr>
        <w:t>.</w:t>
      </w:r>
    </w:p>
    <w:p w:rsidR="007825A1" w:rsidRPr="00567ED3" w:rsidRDefault="00567ED3" w:rsidP="007E4204">
      <w:pPr>
        <w:ind w:left="-284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448B">
        <w:rPr>
          <w:rFonts w:ascii="Times New Roman" w:hAnsi="Times New Roman"/>
          <w:sz w:val="28"/>
          <w:szCs w:val="28"/>
        </w:rPr>
        <w:t xml:space="preserve">В структуре </w:t>
      </w:r>
      <w:r w:rsidR="007825A1" w:rsidRPr="004F4655">
        <w:rPr>
          <w:rFonts w:ascii="Times New Roman" w:hAnsi="Times New Roman"/>
          <w:sz w:val="28"/>
          <w:szCs w:val="28"/>
        </w:rPr>
        <w:t xml:space="preserve">оперативных и диагностических вмешательств на органах малого таза  у пациенток основной </w:t>
      </w:r>
      <w:r w:rsidR="007825A1">
        <w:rPr>
          <w:rFonts w:ascii="Times New Roman" w:hAnsi="Times New Roman"/>
          <w:sz w:val="28"/>
          <w:szCs w:val="28"/>
        </w:rPr>
        <w:t xml:space="preserve">группы </w:t>
      </w:r>
      <w:r w:rsidR="007825A1" w:rsidRPr="004F4655">
        <w:rPr>
          <w:rFonts w:ascii="Times New Roman" w:hAnsi="Times New Roman"/>
          <w:sz w:val="28"/>
          <w:szCs w:val="28"/>
        </w:rPr>
        <w:t xml:space="preserve">и </w:t>
      </w:r>
      <w:r w:rsidR="007825A1">
        <w:rPr>
          <w:rFonts w:ascii="Times New Roman" w:hAnsi="Times New Roman"/>
          <w:sz w:val="28"/>
          <w:szCs w:val="28"/>
        </w:rPr>
        <w:t xml:space="preserve">группы сравнения </w:t>
      </w:r>
      <w:r w:rsidR="00D0448B">
        <w:rPr>
          <w:rFonts w:ascii="Times New Roman" w:hAnsi="Times New Roman"/>
          <w:sz w:val="28"/>
          <w:szCs w:val="28"/>
        </w:rPr>
        <w:t xml:space="preserve">чаще </w:t>
      </w:r>
      <w:r w:rsidR="007825A1" w:rsidRPr="004F4655">
        <w:rPr>
          <w:rFonts w:ascii="Times New Roman" w:hAnsi="Times New Roman"/>
          <w:sz w:val="28"/>
          <w:szCs w:val="28"/>
        </w:rPr>
        <w:t xml:space="preserve">встречались  лечебно-диагностические выскабливания </w:t>
      </w:r>
      <w:r w:rsidR="007825A1">
        <w:rPr>
          <w:rFonts w:ascii="Times New Roman" w:hAnsi="Times New Roman"/>
          <w:sz w:val="28"/>
          <w:szCs w:val="28"/>
        </w:rPr>
        <w:t xml:space="preserve">полости матки </w:t>
      </w:r>
      <w:r w:rsidR="007825A1" w:rsidRPr="004F4655">
        <w:rPr>
          <w:rFonts w:ascii="Times New Roman" w:hAnsi="Times New Roman"/>
          <w:sz w:val="28"/>
          <w:szCs w:val="28"/>
        </w:rPr>
        <w:t>– в 88,3% и 94% случаев соответственно</w:t>
      </w:r>
      <w:r w:rsidR="007825A1">
        <w:rPr>
          <w:rFonts w:ascii="Times New Roman" w:hAnsi="Times New Roman"/>
          <w:sz w:val="28"/>
          <w:szCs w:val="28"/>
        </w:rPr>
        <w:t xml:space="preserve"> (р</w:t>
      </w:r>
      <w:r w:rsidR="00D0448B" w:rsidRPr="00D0448B">
        <w:rPr>
          <w:rFonts w:ascii="Times New Roman" w:hAnsi="Times New Roman"/>
          <w:sz w:val="28"/>
          <w:szCs w:val="28"/>
        </w:rPr>
        <w:t>&gt;</w:t>
      </w:r>
      <w:r w:rsidR="007825A1" w:rsidRPr="001D40BC">
        <w:rPr>
          <w:rFonts w:ascii="Times New Roman" w:hAnsi="Times New Roman"/>
          <w:sz w:val="28"/>
          <w:szCs w:val="28"/>
        </w:rPr>
        <w:t>0,05)</w:t>
      </w:r>
      <w:r w:rsidR="007825A1" w:rsidRPr="004F4655">
        <w:rPr>
          <w:rFonts w:ascii="Times New Roman" w:hAnsi="Times New Roman"/>
          <w:sz w:val="28"/>
          <w:szCs w:val="28"/>
        </w:rPr>
        <w:t xml:space="preserve">. </w:t>
      </w:r>
    </w:p>
    <w:p w:rsidR="007825A1" w:rsidRDefault="007825A1" w:rsidP="007E4204">
      <w:pPr>
        <w:snapToGrid w:val="0"/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 обследовании </w:t>
      </w:r>
      <w:r w:rsidR="00F0200A">
        <w:rPr>
          <w:rFonts w:ascii="Times New Roman" w:hAnsi="Times New Roman"/>
          <w:sz w:val="28"/>
          <w:szCs w:val="28"/>
        </w:rPr>
        <w:t xml:space="preserve">инфекционной </w:t>
      </w:r>
      <w:r>
        <w:rPr>
          <w:rFonts w:ascii="Times New Roman" w:hAnsi="Times New Roman"/>
          <w:sz w:val="28"/>
          <w:szCs w:val="28"/>
        </w:rPr>
        <w:t xml:space="preserve">флоры цервикального канала у </w:t>
      </w:r>
      <w:r w:rsidRPr="00201ECC">
        <w:rPr>
          <w:rFonts w:ascii="Times New Roman" w:hAnsi="Times New Roman"/>
          <w:sz w:val="28"/>
          <w:szCs w:val="28"/>
        </w:rPr>
        <w:t xml:space="preserve"> пациенток основной </w:t>
      </w:r>
      <w:r w:rsidRPr="00D206E0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 и группы сравнения была выявлена условно-патогенная флора в виде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Staphylococcus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spp</w:t>
      </w:r>
      <w:r w:rsidRPr="00201ECC">
        <w:rPr>
          <w:rFonts w:ascii="Times New Roman" w:hAnsi="Times New Roman"/>
          <w:sz w:val="28"/>
          <w:szCs w:val="28"/>
        </w:rPr>
        <w:t xml:space="preserve">.,  </w:t>
      </w:r>
      <w:r w:rsidRPr="00201ECC">
        <w:rPr>
          <w:rFonts w:ascii="Times New Roman" w:hAnsi="Times New Roman"/>
          <w:sz w:val="28"/>
          <w:szCs w:val="28"/>
          <w:lang w:val="en-US"/>
        </w:rPr>
        <w:t>Enterococcus</w:t>
      </w:r>
      <w:r w:rsidRPr="00201E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E</w:t>
      </w:r>
      <w:r w:rsidRPr="00201ECC">
        <w:rPr>
          <w:rFonts w:ascii="Times New Roman" w:hAnsi="Times New Roman"/>
          <w:sz w:val="28"/>
          <w:szCs w:val="28"/>
        </w:rPr>
        <w:t xml:space="preserve">. </w:t>
      </w:r>
      <w:r w:rsidRPr="00201ECC">
        <w:rPr>
          <w:rFonts w:ascii="Times New Roman" w:hAnsi="Times New Roman"/>
          <w:sz w:val="28"/>
          <w:szCs w:val="28"/>
          <w:lang w:val="en-US"/>
        </w:rPr>
        <w:t>coli</w:t>
      </w:r>
      <w:r w:rsidRPr="00201ECC">
        <w:rPr>
          <w:rFonts w:ascii="Times New Roman" w:hAnsi="Times New Roman"/>
          <w:sz w:val="28"/>
          <w:szCs w:val="28"/>
        </w:rPr>
        <w:t xml:space="preserve">, </w:t>
      </w:r>
      <w:r w:rsidRPr="00201ECC">
        <w:rPr>
          <w:rFonts w:ascii="Times New Roman" w:hAnsi="Times New Roman"/>
          <w:sz w:val="28"/>
          <w:szCs w:val="28"/>
          <w:lang w:val="en-US"/>
        </w:rPr>
        <w:t>Streptococcus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spp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201ECC">
        <w:rPr>
          <w:rFonts w:ascii="Times New Roman" w:hAnsi="Times New Roman"/>
          <w:sz w:val="28"/>
          <w:szCs w:val="28"/>
          <w:lang w:val="en-US"/>
        </w:rPr>
        <w:t>Candida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spp</w:t>
      </w:r>
      <w:r>
        <w:rPr>
          <w:rFonts w:ascii="Times New Roman" w:hAnsi="Times New Roman"/>
          <w:sz w:val="28"/>
          <w:szCs w:val="28"/>
        </w:rPr>
        <w:t>.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титре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≤10*3 (р</w:t>
      </w:r>
      <w:r w:rsidR="00E366EA" w:rsidRPr="00E366EA">
        <w:rPr>
          <w:rFonts w:ascii="Times New Roman" w:hAnsi="Times New Roman"/>
          <w:sz w:val="28"/>
          <w:szCs w:val="28"/>
        </w:rPr>
        <w:t>&gt;</w:t>
      </w:r>
      <w:r w:rsidRPr="001D40BC">
        <w:rPr>
          <w:rFonts w:ascii="Times New Roman" w:hAnsi="Times New Roman"/>
          <w:sz w:val="28"/>
          <w:szCs w:val="28"/>
        </w:rPr>
        <w:t>0,05)</w:t>
      </w:r>
      <w:r>
        <w:rPr>
          <w:rFonts w:ascii="Times New Roman" w:hAnsi="Times New Roman"/>
          <w:sz w:val="28"/>
          <w:szCs w:val="28"/>
        </w:rPr>
        <w:t xml:space="preserve">.  </w:t>
      </w:r>
      <w:r w:rsidR="00F0200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аиболее часто </w:t>
      </w:r>
      <w:r>
        <w:rPr>
          <w:rFonts w:ascii="Times New Roman" w:hAnsi="Times New Roman"/>
          <w:sz w:val="28"/>
          <w:szCs w:val="28"/>
        </w:rPr>
        <w:lastRenderedPageBreak/>
        <w:t>встречались</w:t>
      </w:r>
      <w:r w:rsidR="00F0200A">
        <w:rPr>
          <w:rFonts w:ascii="Times New Roman" w:hAnsi="Times New Roman"/>
          <w:sz w:val="28"/>
          <w:szCs w:val="28"/>
        </w:rPr>
        <w:t>:</w:t>
      </w:r>
      <w:r w:rsidRPr="00152375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Herpes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simplex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I</w:t>
      </w:r>
      <w:r w:rsidRPr="00201ECC">
        <w:rPr>
          <w:rFonts w:ascii="Times New Roman" w:hAnsi="Times New Roman"/>
          <w:sz w:val="28"/>
          <w:szCs w:val="28"/>
        </w:rPr>
        <w:t xml:space="preserve"> и </w:t>
      </w:r>
      <w:r w:rsidRPr="00201ECC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– в 43,3</w:t>
      </w:r>
      <w:r w:rsidRPr="00201EC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733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32%</w:t>
      </w:r>
      <w:r w:rsidRPr="00201ECC">
        <w:rPr>
          <w:rFonts w:ascii="Times New Roman" w:hAnsi="Times New Roman"/>
          <w:sz w:val="28"/>
          <w:szCs w:val="28"/>
        </w:rPr>
        <w:t xml:space="preserve">, </w:t>
      </w:r>
      <w:r w:rsidRPr="00201ECC">
        <w:rPr>
          <w:rFonts w:ascii="Times New Roman" w:hAnsi="Times New Roman"/>
          <w:sz w:val="28"/>
          <w:szCs w:val="28"/>
          <w:lang w:val="en-US"/>
        </w:rPr>
        <w:t>CMV</w:t>
      </w:r>
      <w:r>
        <w:rPr>
          <w:rFonts w:ascii="Times New Roman" w:hAnsi="Times New Roman"/>
          <w:sz w:val="28"/>
          <w:szCs w:val="28"/>
        </w:rPr>
        <w:t xml:space="preserve"> – в 46,7</w:t>
      </w:r>
      <w:r w:rsidRPr="00201EC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42%</w:t>
      </w:r>
      <w:r w:rsidRPr="00201E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="00ED7539">
        <w:rPr>
          <w:rFonts w:ascii="Times New Roman" w:hAnsi="Times New Roman"/>
          <w:sz w:val="28"/>
          <w:szCs w:val="28"/>
        </w:rPr>
        <w:t>.</w:t>
      </w:r>
      <w:r w:rsidRPr="00E61BFC">
        <w:rPr>
          <w:rFonts w:ascii="Times New Roman" w:hAnsi="Times New Roman"/>
          <w:sz w:val="28"/>
          <w:szCs w:val="28"/>
          <w:lang w:val="en-US"/>
        </w:rPr>
        <w:t>trachomatis</w:t>
      </w:r>
      <w:r w:rsidRPr="00E61B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</w:t>
      </w:r>
      <w:r w:rsidRPr="00E61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20%</w:t>
      </w:r>
      <w:r w:rsidRPr="00EA5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18%, </w:t>
      </w:r>
      <w:r w:rsidRPr="00E61BFC">
        <w:rPr>
          <w:rFonts w:ascii="Times New Roman" w:hAnsi="Times New Roman"/>
          <w:sz w:val="28"/>
          <w:szCs w:val="28"/>
          <w:lang w:val="en-US"/>
        </w:rPr>
        <w:t>M</w:t>
      </w:r>
      <w:r w:rsidR="00ED7539">
        <w:rPr>
          <w:rFonts w:ascii="Times New Roman" w:hAnsi="Times New Roman"/>
          <w:sz w:val="28"/>
          <w:szCs w:val="28"/>
        </w:rPr>
        <w:t>.</w:t>
      </w:r>
      <w:r w:rsidRPr="00E61BFC">
        <w:rPr>
          <w:rFonts w:ascii="Times New Roman" w:hAnsi="Times New Roman"/>
          <w:sz w:val="28"/>
          <w:szCs w:val="28"/>
          <w:lang w:val="en-US"/>
        </w:rPr>
        <w:t>genitalium</w:t>
      </w:r>
      <w:r>
        <w:rPr>
          <w:rFonts w:ascii="Times New Roman" w:hAnsi="Times New Roman"/>
          <w:sz w:val="28"/>
          <w:szCs w:val="28"/>
        </w:rPr>
        <w:t xml:space="preserve"> – в 41,7</w:t>
      </w:r>
      <w:r w:rsidR="0073344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40</w:t>
      </w:r>
      <w:r w:rsidRPr="00E61BFC">
        <w:rPr>
          <w:rFonts w:ascii="Times New Roman" w:hAnsi="Times New Roman"/>
          <w:sz w:val="28"/>
          <w:szCs w:val="28"/>
        </w:rPr>
        <w:t xml:space="preserve">%, </w:t>
      </w:r>
      <w:r w:rsidRPr="00E61BFC">
        <w:rPr>
          <w:rFonts w:ascii="Times New Roman" w:hAnsi="Times New Roman"/>
          <w:sz w:val="28"/>
          <w:szCs w:val="28"/>
          <w:lang w:val="en-US"/>
        </w:rPr>
        <w:t>U</w:t>
      </w:r>
      <w:r w:rsidR="00ED7539">
        <w:rPr>
          <w:rFonts w:ascii="Times New Roman" w:hAnsi="Times New Roman"/>
          <w:sz w:val="28"/>
          <w:szCs w:val="28"/>
        </w:rPr>
        <w:t>.</w:t>
      </w:r>
      <w:r w:rsidRPr="00E61BFC">
        <w:rPr>
          <w:rFonts w:ascii="Times New Roman" w:hAnsi="Times New Roman"/>
          <w:sz w:val="28"/>
          <w:szCs w:val="28"/>
        </w:rPr>
        <w:t xml:space="preserve"> </w:t>
      </w:r>
      <w:r w:rsidRPr="00E61BFC">
        <w:rPr>
          <w:rFonts w:ascii="Times New Roman" w:hAnsi="Times New Roman"/>
          <w:sz w:val="28"/>
          <w:szCs w:val="28"/>
          <w:lang w:val="en-US"/>
        </w:rPr>
        <w:t>urealiticum</w:t>
      </w:r>
      <w:r>
        <w:rPr>
          <w:rFonts w:ascii="Times New Roman" w:hAnsi="Times New Roman"/>
          <w:sz w:val="28"/>
          <w:szCs w:val="28"/>
        </w:rPr>
        <w:t xml:space="preserve"> (титр &gt;10*4) – в 70</w:t>
      </w:r>
      <w:r w:rsidRPr="00E61BFC">
        <w:rPr>
          <w:rFonts w:ascii="Times New Roman" w:hAnsi="Times New Roman"/>
          <w:sz w:val="28"/>
          <w:szCs w:val="28"/>
        </w:rPr>
        <w:t>%</w:t>
      </w:r>
      <w:r w:rsidR="00ED7539">
        <w:rPr>
          <w:rFonts w:ascii="Times New Roman" w:hAnsi="Times New Roman"/>
          <w:sz w:val="28"/>
          <w:szCs w:val="28"/>
        </w:rPr>
        <w:t xml:space="preserve"> и 70%</w:t>
      </w:r>
      <w:r w:rsidRPr="00E61BFC">
        <w:rPr>
          <w:rFonts w:ascii="Times New Roman" w:hAnsi="Times New Roman"/>
          <w:sz w:val="28"/>
          <w:szCs w:val="28"/>
        </w:rPr>
        <w:t>,</w:t>
      </w:r>
      <w:r w:rsidRPr="00201ECC">
        <w:rPr>
          <w:rFonts w:ascii="Times New Roman" w:hAnsi="Times New Roman"/>
          <w:sz w:val="28"/>
          <w:szCs w:val="28"/>
        </w:rPr>
        <w:t xml:space="preserve">  </w:t>
      </w:r>
      <w:r w:rsidRPr="00201ECC">
        <w:rPr>
          <w:rFonts w:ascii="Times New Roman" w:hAnsi="Times New Roman"/>
          <w:sz w:val="28"/>
          <w:szCs w:val="28"/>
          <w:lang w:val="en-US"/>
        </w:rPr>
        <w:t>M</w:t>
      </w:r>
      <w:r w:rsidR="00ED7539">
        <w:rPr>
          <w:rFonts w:ascii="Times New Roman" w:hAnsi="Times New Roman"/>
          <w:sz w:val="28"/>
          <w:szCs w:val="28"/>
        </w:rPr>
        <w:t>.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hominis</w:t>
      </w:r>
      <w:r>
        <w:rPr>
          <w:rFonts w:ascii="Times New Roman" w:hAnsi="Times New Roman"/>
          <w:sz w:val="28"/>
          <w:szCs w:val="28"/>
        </w:rPr>
        <w:t xml:space="preserve"> (титр ˃10*4) – в 6</w:t>
      </w:r>
      <w:r w:rsidRPr="00201ECC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и 54%</w:t>
      </w:r>
      <w:r w:rsidRPr="00201ECC">
        <w:rPr>
          <w:rFonts w:ascii="Times New Roman" w:hAnsi="Times New Roman"/>
          <w:sz w:val="28"/>
          <w:szCs w:val="28"/>
        </w:rPr>
        <w:t xml:space="preserve"> случаев</w:t>
      </w:r>
      <w:r w:rsidRPr="00152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основной группе  и группе сравнения соответственно (р</w:t>
      </w:r>
      <w:r w:rsidRPr="00956E53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0,05).</w:t>
      </w:r>
      <w:r w:rsidR="00FA767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актериально-вирусные ассоциации составили 98,3%, в группе сравнения – 100% случаев (р</w:t>
      </w:r>
      <w:r w:rsidRPr="00612FD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0,05).  </w:t>
      </w:r>
      <w:r w:rsidR="00ED7539">
        <w:rPr>
          <w:rFonts w:ascii="Times New Roman" w:hAnsi="Times New Roman"/>
          <w:sz w:val="28"/>
          <w:szCs w:val="28"/>
        </w:rPr>
        <w:t xml:space="preserve">В 60% случаев </w:t>
      </w:r>
      <w:r>
        <w:rPr>
          <w:rFonts w:ascii="Times New Roman" w:hAnsi="Times New Roman"/>
          <w:sz w:val="28"/>
          <w:szCs w:val="28"/>
        </w:rPr>
        <w:t>встречалась комбинация условно-патогенной флоры (</w:t>
      </w:r>
      <w:r w:rsidRPr="00201ECC">
        <w:rPr>
          <w:rFonts w:ascii="Times New Roman" w:hAnsi="Times New Roman"/>
          <w:sz w:val="28"/>
          <w:szCs w:val="28"/>
          <w:lang w:val="en-US"/>
        </w:rPr>
        <w:t>Staphylococcus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spp</w:t>
      </w:r>
      <w:r w:rsidRPr="00201E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Enterococcus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1ECC">
        <w:rPr>
          <w:rFonts w:ascii="Times New Roman" w:hAnsi="Times New Roman"/>
          <w:sz w:val="28"/>
          <w:szCs w:val="28"/>
          <w:lang w:val="en-US"/>
        </w:rPr>
        <w:t>E</w:t>
      </w:r>
      <w:r w:rsidRPr="00201ECC">
        <w:rPr>
          <w:rFonts w:ascii="Times New Roman" w:hAnsi="Times New Roman"/>
          <w:sz w:val="28"/>
          <w:szCs w:val="28"/>
        </w:rPr>
        <w:t xml:space="preserve">. </w:t>
      </w:r>
      <w:r w:rsidRPr="00201ECC">
        <w:rPr>
          <w:rFonts w:ascii="Times New Roman" w:hAnsi="Times New Roman"/>
          <w:sz w:val="28"/>
          <w:szCs w:val="28"/>
          <w:lang w:val="en-US"/>
        </w:rPr>
        <w:t>coli</w:t>
      </w:r>
      <w:r>
        <w:rPr>
          <w:rFonts w:ascii="Times New Roman" w:hAnsi="Times New Roman"/>
          <w:sz w:val="28"/>
          <w:szCs w:val="28"/>
        </w:rPr>
        <w:t>) с микоплазмами (</w:t>
      </w:r>
      <w:r w:rsidRPr="00E61BFC">
        <w:rPr>
          <w:rFonts w:ascii="Times New Roman" w:hAnsi="Times New Roman"/>
          <w:sz w:val="28"/>
          <w:szCs w:val="28"/>
          <w:lang w:val="en-US"/>
        </w:rPr>
        <w:t>M</w:t>
      </w:r>
      <w:r w:rsidR="00ED7539">
        <w:rPr>
          <w:rFonts w:ascii="Times New Roman" w:hAnsi="Times New Roman"/>
          <w:sz w:val="28"/>
          <w:szCs w:val="28"/>
        </w:rPr>
        <w:t>.</w:t>
      </w:r>
      <w:r w:rsidRPr="00E61BFC">
        <w:rPr>
          <w:rFonts w:ascii="Times New Roman" w:hAnsi="Times New Roman"/>
          <w:sz w:val="28"/>
          <w:szCs w:val="28"/>
        </w:rPr>
        <w:t xml:space="preserve"> </w:t>
      </w:r>
      <w:r w:rsidRPr="00E61BFC">
        <w:rPr>
          <w:rFonts w:ascii="Times New Roman" w:hAnsi="Times New Roman"/>
          <w:sz w:val="28"/>
          <w:szCs w:val="28"/>
          <w:lang w:val="en-US"/>
        </w:rPr>
        <w:t>genitalium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1BFC">
        <w:rPr>
          <w:rFonts w:ascii="Times New Roman" w:hAnsi="Times New Roman"/>
          <w:sz w:val="28"/>
          <w:szCs w:val="28"/>
          <w:lang w:val="en-US"/>
        </w:rPr>
        <w:t>U</w:t>
      </w:r>
      <w:r w:rsidR="00ED7539">
        <w:rPr>
          <w:rFonts w:ascii="Times New Roman" w:hAnsi="Times New Roman"/>
          <w:sz w:val="28"/>
          <w:szCs w:val="28"/>
        </w:rPr>
        <w:t>.</w:t>
      </w:r>
      <w:r w:rsidRPr="00E61BFC">
        <w:rPr>
          <w:rFonts w:ascii="Times New Roman" w:hAnsi="Times New Roman"/>
          <w:sz w:val="28"/>
          <w:szCs w:val="28"/>
        </w:rPr>
        <w:t xml:space="preserve"> </w:t>
      </w:r>
      <w:r w:rsidRPr="00E61BFC">
        <w:rPr>
          <w:rFonts w:ascii="Times New Roman" w:hAnsi="Times New Roman"/>
          <w:sz w:val="28"/>
          <w:szCs w:val="28"/>
          <w:lang w:val="en-US"/>
        </w:rPr>
        <w:t>urealiticum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1ECC">
        <w:rPr>
          <w:rFonts w:ascii="Times New Roman" w:hAnsi="Times New Roman"/>
          <w:sz w:val="28"/>
          <w:szCs w:val="28"/>
          <w:lang w:val="en-US"/>
        </w:rPr>
        <w:t>M</w:t>
      </w:r>
      <w:r w:rsidR="00ED7539">
        <w:rPr>
          <w:rFonts w:ascii="Times New Roman" w:hAnsi="Times New Roman"/>
          <w:sz w:val="28"/>
          <w:szCs w:val="28"/>
        </w:rPr>
        <w:t>.</w:t>
      </w:r>
      <w:r w:rsidRPr="00201ECC">
        <w:rPr>
          <w:rFonts w:ascii="Times New Roman" w:hAnsi="Times New Roman"/>
          <w:sz w:val="28"/>
          <w:szCs w:val="28"/>
        </w:rPr>
        <w:t xml:space="preserve"> </w:t>
      </w:r>
      <w:r w:rsidRPr="00201ECC">
        <w:rPr>
          <w:rFonts w:ascii="Times New Roman" w:hAnsi="Times New Roman"/>
          <w:sz w:val="28"/>
          <w:szCs w:val="28"/>
          <w:lang w:val="en-US"/>
        </w:rPr>
        <w:t>hominis</w:t>
      </w:r>
      <w:r>
        <w:rPr>
          <w:rFonts w:ascii="Times New Roman" w:hAnsi="Times New Roman"/>
          <w:sz w:val="28"/>
          <w:szCs w:val="28"/>
        </w:rPr>
        <w:t>) и цитомегаловирусной инфекцией.</w:t>
      </w:r>
    </w:p>
    <w:p w:rsidR="007825A1" w:rsidRDefault="00E366EA" w:rsidP="007E4204">
      <w:pPr>
        <w:snapToGrid w:val="0"/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биоптате</w:t>
      </w:r>
      <w:r w:rsidR="007825A1">
        <w:rPr>
          <w:rFonts w:ascii="Times New Roman" w:hAnsi="Times New Roman"/>
          <w:sz w:val="28"/>
          <w:szCs w:val="28"/>
        </w:rPr>
        <w:t xml:space="preserve"> эндометрия </w:t>
      </w:r>
      <w:r w:rsidR="002935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астота встречаемости 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Herpes</w:t>
      </w:r>
      <w:r w:rsidR="007825A1" w:rsidRPr="00201ECC">
        <w:rPr>
          <w:rFonts w:ascii="Times New Roman" w:hAnsi="Times New Roman"/>
          <w:sz w:val="28"/>
          <w:szCs w:val="28"/>
        </w:rPr>
        <w:t xml:space="preserve">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simplex</w:t>
      </w:r>
      <w:r w:rsidR="007825A1" w:rsidRPr="00201ECC">
        <w:rPr>
          <w:rFonts w:ascii="Times New Roman" w:hAnsi="Times New Roman"/>
          <w:sz w:val="28"/>
          <w:szCs w:val="28"/>
        </w:rPr>
        <w:t xml:space="preserve">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I</w:t>
      </w:r>
      <w:r w:rsidR="007825A1" w:rsidRPr="00201ECC">
        <w:rPr>
          <w:rFonts w:ascii="Times New Roman" w:hAnsi="Times New Roman"/>
          <w:sz w:val="28"/>
          <w:szCs w:val="28"/>
        </w:rPr>
        <w:t xml:space="preserve"> и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составила </w:t>
      </w:r>
      <w:r w:rsidR="007825A1" w:rsidRPr="00201ECC">
        <w:rPr>
          <w:rFonts w:ascii="Times New Roman" w:hAnsi="Times New Roman"/>
          <w:sz w:val="28"/>
          <w:szCs w:val="28"/>
        </w:rPr>
        <w:t>38,3</w:t>
      </w:r>
      <w:r w:rsidR="007825A1">
        <w:rPr>
          <w:rFonts w:ascii="Times New Roman" w:hAnsi="Times New Roman"/>
          <w:sz w:val="28"/>
          <w:szCs w:val="28"/>
        </w:rPr>
        <w:t>% и 34</w:t>
      </w:r>
      <w:r w:rsidR="007825A1" w:rsidRPr="00201ECC">
        <w:rPr>
          <w:rFonts w:ascii="Times New Roman" w:hAnsi="Times New Roman"/>
          <w:sz w:val="28"/>
          <w:szCs w:val="28"/>
        </w:rPr>
        <w:t xml:space="preserve">%,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CMV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825A1" w:rsidRPr="00201ECC">
        <w:rPr>
          <w:rFonts w:ascii="Times New Roman" w:hAnsi="Times New Roman"/>
          <w:sz w:val="28"/>
          <w:szCs w:val="28"/>
        </w:rPr>
        <w:t xml:space="preserve"> 53,3</w:t>
      </w:r>
      <w:r w:rsidR="007825A1">
        <w:rPr>
          <w:rFonts w:ascii="Times New Roman" w:hAnsi="Times New Roman"/>
          <w:sz w:val="28"/>
          <w:szCs w:val="28"/>
        </w:rPr>
        <w:t>% и 50</w:t>
      </w:r>
      <w:r w:rsidR="007825A1" w:rsidRPr="00201ECC">
        <w:rPr>
          <w:rFonts w:ascii="Times New Roman" w:hAnsi="Times New Roman"/>
          <w:sz w:val="28"/>
          <w:szCs w:val="28"/>
        </w:rPr>
        <w:t xml:space="preserve">%, 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M</w:t>
      </w:r>
      <w:r w:rsidR="00ED7539">
        <w:rPr>
          <w:rFonts w:ascii="Times New Roman" w:hAnsi="Times New Roman"/>
          <w:sz w:val="28"/>
          <w:szCs w:val="28"/>
        </w:rPr>
        <w:t>.</w:t>
      </w:r>
      <w:r w:rsidR="007825A1" w:rsidRPr="00E61BFC">
        <w:rPr>
          <w:rFonts w:ascii="Times New Roman" w:hAnsi="Times New Roman"/>
          <w:sz w:val="28"/>
          <w:szCs w:val="28"/>
        </w:rPr>
        <w:t xml:space="preserve"> 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genitalium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825A1" w:rsidRPr="00E61BFC">
        <w:rPr>
          <w:rFonts w:ascii="Times New Roman" w:hAnsi="Times New Roman"/>
          <w:sz w:val="28"/>
          <w:szCs w:val="28"/>
        </w:rPr>
        <w:t>50%</w:t>
      </w:r>
      <w:r w:rsidR="007825A1">
        <w:rPr>
          <w:rFonts w:ascii="Times New Roman" w:hAnsi="Times New Roman"/>
          <w:sz w:val="28"/>
          <w:szCs w:val="28"/>
        </w:rPr>
        <w:t xml:space="preserve"> и 48%</w:t>
      </w:r>
      <w:r w:rsidR="007825A1" w:rsidRPr="00E61BFC">
        <w:rPr>
          <w:rFonts w:ascii="Times New Roman" w:hAnsi="Times New Roman"/>
          <w:sz w:val="28"/>
          <w:szCs w:val="28"/>
        </w:rPr>
        <w:t xml:space="preserve">, 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U</w:t>
      </w:r>
      <w:r w:rsidR="00ED7539">
        <w:rPr>
          <w:rFonts w:ascii="Times New Roman" w:hAnsi="Times New Roman"/>
          <w:sz w:val="28"/>
          <w:szCs w:val="28"/>
        </w:rPr>
        <w:t>.</w:t>
      </w:r>
      <w:r w:rsidR="007825A1" w:rsidRPr="00E61BFC">
        <w:rPr>
          <w:rFonts w:ascii="Times New Roman" w:hAnsi="Times New Roman"/>
          <w:sz w:val="28"/>
          <w:szCs w:val="28"/>
        </w:rPr>
        <w:t xml:space="preserve"> 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urealiticum</w:t>
      </w:r>
      <w:r>
        <w:rPr>
          <w:rFonts w:ascii="Times New Roman" w:hAnsi="Times New Roman"/>
          <w:sz w:val="28"/>
          <w:szCs w:val="28"/>
        </w:rPr>
        <w:t xml:space="preserve"> (титр &gt;10*4) – </w:t>
      </w:r>
      <w:r w:rsidR="007825A1" w:rsidRPr="00E61BFC">
        <w:rPr>
          <w:rFonts w:ascii="Times New Roman" w:hAnsi="Times New Roman"/>
          <w:sz w:val="28"/>
          <w:szCs w:val="28"/>
        </w:rPr>
        <w:t xml:space="preserve"> 75%</w:t>
      </w:r>
      <w:r w:rsidR="007825A1">
        <w:rPr>
          <w:rFonts w:ascii="Times New Roman" w:hAnsi="Times New Roman"/>
          <w:sz w:val="28"/>
          <w:szCs w:val="28"/>
        </w:rPr>
        <w:t xml:space="preserve">  и  64%</w:t>
      </w:r>
      <w:r w:rsidR="007825A1" w:rsidRPr="00E61BFC">
        <w:rPr>
          <w:rFonts w:ascii="Times New Roman" w:hAnsi="Times New Roman"/>
          <w:sz w:val="28"/>
          <w:szCs w:val="28"/>
        </w:rPr>
        <w:t>,</w:t>
      </w:r>
      <w:r w:rsidR="007825A1" w:rsidRPr="00201ECC">
        <w:rPr>
          <w:rFonts w:ascii="Times New Roman" w:hAnsi="Times New Roman"/>
          <w:sz w:val="28"/>
          <w:szCs w:val="28"/>
        </w:rPr>
        <w:t xml:space="preserve"> 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M</w:t>
      </w:r>
      <w:r w:rsidR="00ED7539">
        <w:rPr>
          <w:rFonts w:ascii="Times New Roman" w:hAnsi="Times New Roman"/>
          <w:sz w:val="28"/>
          <w:szCs w:val="28"/>
        </w:rPr>
        <w:t>.</w:t>
      </w:r>
      <w:r w:rsidR="007825A1" w:rsidRPr="00201ECC">
        <w:rPr>
          <w:rFonts w:ascii="Times New Roman" w:hAnsi="Times New Roman"/>
          <w:sz w:val="28"/>
          <w:szCs w:val="28"/>
        </w:rPr>
        <w:t xml:space="preserve">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hominis</w:t>
      </w:r>
      <w:r>
        <w:rPr>
          <w:rFonts w:ascii="Times New Roman" w:hAnsi="Times New Roman"/>
          <w:sz w:val="28"/>
          <w:szCs w:val="28"/>
        </w:rPr>
        <w:t xml:space="preserve"> (титр ˃10*4) – </w:t>
      </w:r>
      <w:r w:rsidR="007825A1" w:rsidRPr="00201ECC">
        <w:rPr>
          <w:rFonts w:ascii="Times New Roman" w:hAnsi="Times New Roman"/>
          <w:sz w:val="28"/>
          <w:szCs w:val="28"/>
        </w:rPr>
        <w:t>40%</w:t>
      </w:r>
      <w:r w:rsidR="007825A1">
        <w:rPr>
          <w:rFonts w:ascii="Times New Roman" w:hAnsi="Times New Roman"/>
          <w:sz w:val="28"/>
          <w:szCs w:val="28"/>
        </w:rPr>
        <w:t xml:space="preserve"> и 38%</w:t>
      </w:r>
      <w:r w:rsidR="007825A1" w:rsidRPr="00201ECC">
        <w:rPr>
          <w:rFonts w:ascii="Times New Roman" w:hAnsi="Times New Roman"/>
          <w:sz w:val="28"/>
          <w:szCs w:val="28"/>
        </w:rPr>
        <w:t xml:space="preserve"> случаев</w:t>
      </w:r>
      <w:r w:rsidR="007825A1" w:rsidRPr="00152375">
        <w:rPr>
          <w:rFonts w:ascii="Times New Roman" w:hAnsi="Times New Roman"/>
          <w:sz w:val="28"/>
          <w:szCs w:val="28"/>
        </w:rPr>
        <w:t xml:space="preserve"> </w:t>
      </w:r>
      <w:r w:rsidR="007825A1">
        <w:rPr>
          <w:rFonts w:ascii="Times New Roman" w:hAnsi="Times New Roman"/>
          <w:sz w:val="28"/>
          <w:szCs w:val="28"/>
        </w:rPr>
        <w:t xml:space="preserve">в </w:t>
      </w:r>
      <w:r w:rsidR="007825A1" w:rsidRPr="00201ECC">
        <w:rPr>
          <w:rFonts w:ascii="Times New Roman" w:hAnsi="Times New Roman"/>
          <w:sz w:val="28"/>
          <w:szCs w:val="28"/>
        </w:rPr>
        <w:t xml:space="preserve">основной </w:t>
      </w:r>
      <w:r w:rsidR="007825A1" w:rsidRPr="00D206E0">
        <w:rPr>
          <w:rFonts w:ascii="Times New Roman" w:hAnsi="Times New Roman"/>
          <w:sz w:val="28"/>
          <w:szCs w:val="28"/>
        </w:rPr>
        <w:t xml:space="preserve"> </w:t>
      </w:r>
      <w:r w:rsidR="007825A1">
        <w:rPr>
          <w:rFonts w:ascii="Times New Roman" w:hAnsi="Times New Roman"/>
          <w:sz w:val="28"/>
          <w:szCs w:val="28"/>
        </w:rPr>
        <w:t>группе  и группе сравнения соответственно (р</w:t>
      </w:r>
      <w:r w:rsidR="007825A1" w:rsidRPr="00956E53">
        <w:rPr>
          <w:rFonts w:ascii="Times New Roman" w:hAnsi="Times New Roman"/>
          <w:sz w:val="28"/>
          <w:szCs w:val="28"/>
        </w:rPr>
        <w:t>&gt;0</w:t>
      </w:r>
      <w:r w:rsidR="007825A1">
        <w:rPr>
          <w:rFonts w:ascii="Times New Roman" w:hAnsi="Times New Roman"/>
          <w:sz w:val="28"/>
          <w:szCs w:val="28"/>
        </w:rPr>
        <w:t>,05)</w:t>
      </w:r>
      <w:r w:rsidR="007825A1" w:rsidRPr="00201ECC">
        <w:rPr>
          <w:rFonts w:ascii="Times New Roman" w:hAnsi="Times New Roman"/>
          <w:sz w:val="28"/>
          <w:szCs w:val="28"/>
        </w:rPr>
        <w:t>.</w:t>
      </w:r>
      <w:r w:rsidR="007825A1" w:rsidRPr="00152375">
        <w:rPr>
          <w:rFonts w:ascii="Times New Roman" w:hAnsi="Times New Roman"/>
          <w:sz w:val="28"/>
          <w:szCs w:val="28"/>
        </w:rPr>
        <w:t xml:space="preserve"> </w:t>
      </w:r>
      <w:r w:rsidR="007825A1">
        <w:rPr>
          <w:rFonts w:ascii="Times New Roman" w:hAnsi="Times New Roman"/>
          <w:sz w:val="28"/>
          <w:szCs w:val="28"/>
        </w:rPr>
        <w:t>Бактериально-вирусные ассоциации у пациенток основной группы были выявлены в 93,3%, в группе сравнения – в 94% случаев (р</w:t>
      </w:r>
      <w:r w:rsidR="007825A1" w:rsidRPr="004F4180">
        <w:rPr>
          <w:rFonts w:ascii="Times New Roman" w:hAnsi="Times New Roman"/>
          <w:sz w:val="28"/>
          <w:szCs w:val="28"/>
        </w:rPr>
        <w:t>&gt;</w:t>
      </w:r>
      <w:r w:rsidR="007825A1">
        <w:rPr>
          <w:rFonts w:ascii="Times New Roman" w:hAnsi="Times New Roman"/>
          <w:sz w:val="28"/>
          <w:szCs w:val="28"/>
        </w:rPr>
        <w:t xml:space="preserve">0,05). </w:t>
      </w:r>
      <w:r w:rsidR="00ED7539">
        <w:rPr>
          <w:rFonts w:ascii="Times New Roman" w:hAnsi="Times New Roman"/>
          <w:sz w:val="28"/>
          <w:szCs w:val="28"/>
        </w:rPr>
        <w:t xml:space="preserve">В 60% случаев </w:t>
      </w:r>
      <w:r w:rsidR="007825A1">
        <w:rPr>
          <w:rFonts w:ascii="Times New Roman" w:hAnsi="Times New Roman"/>
          <w:sz w:val="28"/>
          <w:szCs w:val="28"/>
        </w:rPr>
        <w:t>встречалось сочетание условно-патогенной флоры (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Staphylococcus</w:t>
      </w:r>
      <w:r w:rsidR="007825A1" w:rsidRPr="00201ECC">
        <w:rPr>
          <w:rFonts w:ascii="Times New Roman" w:hAnsi="Times New Roman"/>
          <w:sz w:val="28"/>
          <w:szCs w:val="28"/>
        </w:rPr>
        <w:t xml:space="preserve">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spp</w:t>
      </w:r>
      <w:r w:rsidR="007825A1" w:rsidRPr="00201ECC">
        <w:rPr>
          <w:rFonts w:ascii="Times New Roman" w:hAnsi="Times New Roman"/>
          <w:sz w:val="28"/>
          <w:szCs w:val="28"/>
        </w:rPr>
        <w:t>.</w:t>
      </w:r>
      <w:r w:rsidR="007825A1">
        <w:rPr>
          <w:rFonts w:ascii="Times New Roman" w:hAnsi="Times New Roman"/>
          <w:sz w:val="28"/>
          <w:szCs w:val="28"/>
        </w:rPr>
        <w:t>,</w:t>
      </w:r>
      <w:r w:rsidR="007825A1" w:rsidRPr="00201ECC">
        <w:rPr>
          <w:rFonts w:ascii="Times New Roman" w:hAnsi="Times New Roman"/>
          <w:sz w:val="28"/>
          <w:szCs w:val="28"/>
        </w:rPr>
        <w:t xml:space="preserve">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Enterococcus</w:t>
      </w:r>
      <w:r w:rsidR="007825A1">
        <w:rPr>
          <w:rFonts w:ascii="Times New Roman" w:hAnsi="Times New Roman"/>
          <w:sz w:val="28"/>
          <w:szCs w:val="28"/>
        </w:rPr>
        <w:t xml:space="preserve">,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E</w:t>
      </w:r>
      <w:r w:rsidR="007825A1" w:rsidRPr="00201ECC">
        <w:rPr>
          <w:rFonts w:ascii="Times New Roman" w:hAnsi="Times New Roman"/>
          <w:sz w:val="28"/>
          <w:szCs w:val="28"/>
        </w:rPr>
        <w:t xml:space="preserve">. </w:t>
      </w:r>
      <w:r w:rsidR="007825A1" w:rsidRPr="00201ECC">
        <w:rPr>
          <w:rFonts w:ascii="Times New Roman" w:hAnsi="Times New Roman"/>
          <w:sz w:val="28"/>
          <w:szCs w:val="28"/>
          <w:lang w:val="en-US"/>
        </w:rPr>
        <w:t>coli</w:t>
      </w:r>
      <w:r w:rsidR="007825A1">
        <w:rPr>
          <w:rFonts w:ascii="Times New Roman" w:hAnsi="Times New Roman"/>
          <w:sz w:val="28"/>
          <w:szCs w:val="28"/>
        </w:rPr>
        <w:t>) с микоплазмами (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M</w:t>
      </w:r>
      <w:r w:rsidR="00ED7539">
        <w:rPr>
          <w:rFonts w:ascii="Times New Roman" w:hAnsi="Times New Roman"/>
          <w:sz w:val="28"/>
          <w:szCs w:val="28"/>
        </w:rPr>
        <w:t>.</w:t>
      </w:r>
      <w:r w:rsidR="007825A1" w:rsidRPr="00E61BFC">
        <w:rPr>
          <w:rFonts w:ascii="Times New Roman" w:hAnsi="Times New Roman"/>
          <w:sz w:val="28"/>
          <w:szCs w:val="28"/>
        </w:rPr>
        <w:t xml:space="preserve"> 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genitalium</w:t>
      </w:r>
      <w:r w:rsidR="007825A1">
        <w:rPr>
          <w:rFonts w:ascii="Times New Roman" w:hAnsi="Times New Roman"/>
          <w:sz w:val="28"/>
          <w:szCs w:val="28"/>
        </w:rPr>
        <w:t xml:space="preserve">, 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U</w:t>
      </w:r>
      <w:r w:rsidR="00ED7539">
        <w:rPr>
          <w:rFonts w:ascii="Times New Roman" w:hAnsi="Times New Roman"/>
          <w:sz w:val="28"/>
          <w:szCs w:val="28"/>
        </w:rPr>
        <w:t>.</w:t>
      </w:r>
      <w:r w:rsidR="007825A1" w:rsidRPr="00E61BFC">
        <w:rPr>
          <w:rFonts w:ascii="Times New Roman" w:hAnsi="Times New Roman"/>
          <w:sz w:val="28"/>
          <w:szCs w:val="28"/>
        </w:rPr>
        <w:t xml:space="preserve"> </w:t>
      </w:r>
      <w:r w:rsidR="007825A1" w:rsidRPr="00E61BFC">
        <w:rPr>
          <w:rFonts w:ascii="Times New Roman" w:hAnsi="Times New Roman"/>
          <w:sz w:val="28"/>
          <w:szCs w:val="28"/>
          <w:lang w:val="en-US"/>
        </w:rPr>
        <w:t>urealiticum</w:t>
      </w:r>
      <w:r w:rsidR="007825A1">
        <w:rPr>
          <w:rFonts w:ascii="Times New Roman" w:hAnsi="Times New Roman"/>
          <w:sz w:val="28"/>
          <w:szCs w:val="28"/>
        </w:rPr>
        <w:t xml:space="preserve">) и  цитомегаловирусной инфекцией. </w:t>
      </w:r>
    </w:p>
    <w:p w:rsidR="007825A1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4DF0">
        <w:rPr>
          <w:rFonts w:ascii="Times New Roman" w:hAnsi="Times New Roman"/>
          <w:sz w:val="28"/>
          <w:szCs w:val="28"/>
        </w:rPr>
        <w:t xml:space="preserve">При оценке жалоб пациенток </w:t>
      </w:r>
      <w:r w:rsidR="00B0124F">
        <w:rPr>
          <w:rFonts w:ascii="Times New Roman" w:hAnsi="Times New Roman"/>
          <w:sz w:val="28"/>
          <w:szCs w:val="28"/>
        </w:rPr>
        <w:t xml:space="preserve">основной группы и группы сравнения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4DF0">
        <w:rPr>
          <w:rFonts w:ascii="Times New Roman" w:hAnsi="Times New Roman"/>
          <w:sz w:val="28"/>
          <w:szCs w:val="28"/>
        </w:rPr>
        <w:t>ериодические боли внизу</w:t>
      </w:r>
      <w:r>
        <w:rPr>
          <w:rFonts w:ascii="Times New Roman" w:hAnsi="Times New Roman"/>
          <w:sz w:val="28"/>
          <w:szCs w:val="28"/>
        </w:rPr>
        <w:t xml:space="preserve"> живота встречались в 43,3% и 38</w:t>
      </w:r>
      <w:r w:rsidRPr="00BB4DF0">
        <w:rPr>
          <w:rFonts w:ascii="Times New Roman" w:hAnsi="Times New Roman"/>
          <w:sz w:val="28"/>
          <w:szCs w:val="28"/>
        </w:rPr>
        <w:t xml:space="preserve">%, слизисто-гнойные выделения из влагалища –  в 80% и </w:t>
      </w:r>
      <w:r>
        <w:rPr>
          <w:rFonts w:ascii="Times New Roman" w:hAnsi="Times New Roman"/>
          <w:sz w:val="28"/>
          <w:szCs w:val="28"/>
        </w:rPr>
        <w:t xml:space="preserve">82%, </w:t>
      </w:r>
      <w:r w:rsidR="008B3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диспареуния – в 30% и 28%</w:t>
      </w:r>
      <w:r w:rsidRPr="007856E2">
        <w:rPr>
          <w:rFonts w:ascii="Times New Roman" w:hAnsi="Times New Roman"/>
          <w:sz w:val="28"/>
          <w:szCs w:val="28"/>
        </w:rPr>
        <w:t xml:space="preserve"> </w:t>
      </w:r>
      <w:r w:rsidRPr="00BB4DF0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DF0">
        <w:rPr>
          <w:rFonts w:ascii="Times New Roman" w:hAnsi="Times New Roman"/>
          <w:sz w:val="28"/>
          <w:szCs w:val="28"/>
        </w:rPr>
        <w:t>соответственно (</w:t>
      </w:r>
      <w:r w:rsidRPr="00BB4DF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&gt;0,05</w:t>
      </w:r>
      <w:r w:rsidRPr="00BB4DF0">
        <w:rPr>
          <w:rFonts w:ascii="Times New Roman" w:hAnsi="Times New Roman"/>
          <w:sz w:val="28"/>
          <w:szCs w:val="28"/>
        </w:rPr>
        <w:t xml:space="preserve">). </w:t>
      </w:r>
    </w:p>
    <w:p w:rsidR="007825A1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4F4655">
        <w:rPr>
          <w:rFonts w:ascii="Times New Roman" w:hAnsi="Times New Roman"/>
          <w:sz w:val="28"/>
          <w:szCs w:val="28"/>
        </w:rPr>
        <w:t xml:space="preserve">     При УЗИ  органов малого таза  </w:t>
      </w:r>
      <w:r w:rsidR="00EE5EF0">
        <w:rPr>
          <w:rFonts w:ascii="Times New Roman" w:hAnsi="Times New Roman"/>
          <w:sz w:val="28"/>
          <w:szCs w:val="28"/>
        </w:rPr>
        <w:t>п</w:t>
      </w:r>
      <w:r w:rsidRPr="004F4655">
        <w:rPr>
          <w:rFonts w:ascii="Times New Roman" w:hAnsi="Times New Roman"/>
          <w:sz w:val="28"/>
          <w:szCs w:val="28"/>
        </w:rPr>
        <w:t>оказатели М-эхо</w:t>
      </w:r>
      <w:r w:rsidRPr="00B95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основной группе и группе сравнения</w:t>
      </w:r>
      <w:r w:rsidRPr="004F4655">
        <w:rPr>
          <w:rFonts w:ascii="Times New Roman" w:hAnsi="Times New Roman"/>
          <w:sz w:val="28"/>
          <w:szCs w:val="28"/>
        </w:rPr>
        <w:t xml:space="preserve"> были в пределах </w:t>
      </w:r>
      <w:r>
        <w:rPr>
          <w:rFonts w:ascii="Times New Roman" w:hAnsi="Times New Roman"/>
          <w:sz w:val="28"/>
          <w:szCs w:val="28"/>
        </w:rPr>
        <w:t>нормы и составили 5,0</w:t>
      </w:r>
      <w:r w:rsidRPr="00896B4E">
        <w:rPr>
          <w:rFonts w:ascii="Times New Roman" w:hAnsi="Times New Roman"/>
          <w:sz w:val="28"/>
          <w:szCs w:val="28"/>
        </w:rPr>
        <w:t>±0,26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655">
        <w:rPr>
          <w:rFonts w:ascii="Times New Roman" w:hAnsi="Times New Roman"/>
          <w:sz w:val="28"/>
          <w:szCs w:val="28"/>
        </w:rPr>
        <w:t xml:space="preserve"> </w:t>
      </w:r>
      <w:r w:rsidR="002269A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5,1</w:t>
      </w:r>
      <w:r w:rsidRPr="00896B4E">
        <w:rPr>
          <w:rFonts w:ascii="Times New Roman" w:hAnsi="Times New Roman"/>
          <w:sz w:val="28"/>
          <w:szCs w:val="28"/>
        </w:rPr>
        <w:t>±0,24</w:t>
      </w:r>
      <w:r w:rsidR="002269A1">
        <w:rPr>
          <w:rFonts w:ascii="Times New Roman" w:hAnsi="Times New Roman"/>
          <w:sz w:val="28"/>
          <w:szCs w:val="28"/>
        </w:rPr>
        <w:t xml:space="preserve"> мм  на </w:t>
      </w:r>
      <w:r>
        <w:rPr>
          <w:rFonts w:ascii="Times New Roman" w:hAnsi="Times New Roman"/>
          <w:sz w:val="28"/>
          <w:szCs w:val="28"/>
        </w:rPr>
        <w:t xml:space="preserve">5-7 дни и </w:t>
      </w:r>
      <w:r w:rsidR="002269A1">
        <w:rPr>
          <w:rFonts w:ascii="Times New Roman" w:hAnsi="Times New Roman"/>
          <w:sz w:val="28"/>
          <w:szCs w:val="28"/>
        </w:rPr>
        <w:t xml:space="preserve">9,86±0,24 и </w:t>
      </w:r>
      <w:r w:rsidR="002269A1" w:rsidRPr="004F4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9,74</w:t>
      </w:r>
      <w:r w:rsidRPr="00896B4E">
        <w:rPr>
          <w:rFonts w:ascii="Times New Roman" w:hAnsi="Times New Roman"/>
          <w:sz w:val="28"/>
          <w:szCs w:val="28"/>
        </w:rPr>
        <w:t>±0,31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655">
        <w:rPr>
          <w:rFonts w:ascii="Times New Roman" w:hAnsi="Times New Roman"/>
          <w:sz w:val="28"/>
          <w:szCs w:val="28"/>
        </w:rPr>
        <w:t xml:space="preserve">мм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655">
        <w:rPr>
          <w:rFonts w:ascii="Times New Roman" w:hAnsi="Times New Roman"/>
          <w:sz w:val="28"/>
          <w:szCs w:val="28"/>
        </w:rPr>
        <w:t>на 22-23 дни менструального цикла</w:t>
      </w:r>
      <w:r w:rsidR="0073344F" w:rsidRPr="0073344F">
        <w:rPr>
          <w:rFonts w:ascii="Times New Roman" w:hAnsi="Times New Roman"/>
          <w:sz w:val="28"/>
          <w:szCs w:val="28"/>
        </w:rPr>
        <w:t xml:space="preserve"> </w:t>
      </w:r>
      <w:r w:rsidR="0073344F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(р&gt;0,05)</w:t>
      </w:r>
      <w:r w:rsidRPr="004F4655">
        <w:rPr>
          <w:rFonts w:ascii="Times New Roman" w:hAnsi="Times New Roman"/>
          <w:sz w:val="28"/>
          <w:szCs w:val="28"/>
        </w:rPr>
        <w:t xml:space="preserve">. Гиперэхогенные включения в базальном </w:t>
      </w:r>
      <w:r>
        <w:rPr>
          <w:rFonts w:ascii="Times New Roman" w:hAnsi="Times New Roman"/>
          <w:sz w:val="28"/>
          <w:szCs w:val="28"/>
        </w:rPr>
        <w:t>слое эндометрия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</w:t>
      </w:r>
      <w:r w:rsidR="00733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группы и гр</w:t>
      </w:r>
      <w:r w:rsidR="00EE5EF0">
        <w:rPr>
          <w:rFonts w:ascii="Times New Roman" w:hAnsi="Times New Roman"/>
          <w:sz w:val="28"/>
          <w:szCs w:val="28"/>
        </w:rPr>
        <w:t xml:space="preserve">уппы сравнения встречались в 28% и </w:t>
      </w:r>
      <w:r>
        <w:rPr>
          <w:rFonts w:ascii="Times New Roman" w:hAnsi="Times New Roman"/>
          <w:sz w:val="28"/>
          <w:szCs w:val="28"/>
        </w:rPr>
        <w:t>28</w:t>
      </w:r>
      <w:r w:rsidRPr="004F4655">
        <w:rPr>
          <w:rFonts w:ascii="Times New Roman" w:hAnsi="Times New Roman"/>
          <w:sz w:val="28"/>
          <w:szCs w:val="28"/>
        </w:rPr>
        <w:t xml:space="preserve">,3%, неровность линии смыкания и асимметрия эндометрия передней </w:t>
      </w:r>
      <w:r w:rsidR="00EE5EF0">
        <w:rPr>
          <w:rFonts w:ascii="Times New Roman" w:hAnsi="Times New Roman"/>
          <w:sz w:val="28"/>
          <w:szCs w:val="28"/>
        </w:rPr>
        <w:t xml:space="preserve">и задней   стенок матки – в 35% и </w:t>
      </w:r>
      <w:r>
        <w:rPr>
          <w:rFonts w:ascii="Times New Roman" w:hAnsi="Times New Roman"/>
          <w:sz w:val="28"/>
          <w:szCs w:val="28"/>
        </w:rPr>
        <w:t>24</w:t>
      </w:r>
      <w:r w:rsidRPr="004F4655">
        <w:rPr>
          <w:rFonts w:ascii="Times New Roman" w:hAnsi="Times New Roman"/>
          <w:sz w:val="28"/>
          <w:szCs w:val="28"/>
        </w:rPr>
        <w:t>%, газообразные пу</w:t>
      </w:r>
      <w:r w:rsidR="00EE5EF0">
        <w:rPr>
          <w:rFonts w:ascii="Times New Roman" w:hAnsi="Times New Roman"/>
          <w:sz w:val="28"/>
          <w:szCs w:val="28"/>
        </w:rPr>
        <w:t xml:space="preserve">зырьки в полости матки – в 18,3% и </w:t>
      </w:r>
      <w:r>
        <w:rPr>
          <w:rFonts w:ascii="Times New Roman" w:hAnsi="Times New Roman"/>
          <w:sz w:val="28"/>
          <w:szCs w:val="28"/>
        </w:rPr>
        <w:t>12</w:t>
      </w:r>
      <w:r w:rsidR="00D667E6">
        <w:rPr>
          <w:rFonts w:ascii="Times New Roman" w:hAnsi="Times New Roman"/>
          <w:sz w:val="28"/>
          <w:szCs w:val="28"/>
        </w:rPr>
        <w:t xml:space="preserve">%, </w:t>
      </w:r>
      <w:r w:rsidRPr="004F4655">
        <w:rPr>
          <w:rFonts w:ascii="Times New Roman" w:hAnsi="Times New Roman"/>
          <w:sz w:val="28"/>
          <w:szCs w:val="28"/>
        </w:rPr>
        <w:t>диффузно-очаговые и кистозные изменения в субэндометриальной зоне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>миометрия – в 45</w:t>
      </w:r>
      <w:r w:rsidR="00EE5EF0">
        <w:rPr>
          <w:rFonts w:ascii="Times New Roman" w:hAnsi="Times New Roman"/>
          <w:sz w:val="28"/>
          <w:szCs w:val="28"/>
        </w:rPr>
        <w:t xml:space="preserve">% и </w:t>
      </w:r>
      <w:r w:rsidRPr="004F4655">
        <w:rPr>
          <w:rFonts w:ascii="Times New Roman" w:hAnsi="Times New Roman"/>
          <w:sz w:val="28"/>
          <w:szCs w:val="28"/>
        </w:rPr>
        <w:t>50%, расширение вен миометрия &gt;</w:t>
      </w:r>
      <w:r>
        <w:rPr>
          <w:rFonts w:ascii="Times New Roman" w:hAnsi="Times New Roman"/>
          <w:sz w:val="28"/>
          <w:szCs w:val="28"/>
        </w:rPr>
        <w:t>3 мм и параметрия &gt;5 мм – в 36,7</w:t>
      </w:r>
      <w:r w:rsidR="00EE5EF0">
        <w:rPr>
          <w:rFonts w:ascii="Times New Roman" w:hAnsi="Times New Roman"/>
          <w:sz w:val="28"/>
          <w:szCs w:val="28"/>
        </w:rPr>
        <w:t>%</w:t>
      </w:r>
      <w:r w:rsidR="0073344F">
        <w:rPr>
          <w:rFonts w:ascii="Times New Roman" w:hAnsi="Times New Roman"/>
          <w:sz w:val="28"/>
          <w:szCs w:val="28"/>
        </w:rPr>
        <w:t xml:space="preserve"> </w:t>
      </w:r>
      <w:r w:rsidR="00EE5EF0">
        <w:rPr>
          <w:rFonts w:ascii="Times New Roman" w:hAnsi="Times New Roman"/>
          <w:sz w:val="28"/>
          <w:szCs w:val="28"/>
        </w:rPr>
        <w:t xml:space="preserve"> и </w:t>
      </w:r>
      <w:r w:rsidRPr="004F4655">
        <w:rPr>
          <w:rFonts w:ascii="Times New Roman" w:hAnsi="Times New Roman"/>
          <w:sz w:val="28"/>
          <w:szCs w:val="28"/>
        </w:rPr>
        <w:t>40% случаев</w:t>
      </w:r>
      <w:r>
        <w:rPr>
          <w:rFonts w:ascii="Times New Roman" w:hAnsi="Times New Roman"/>
          <w:sz w:val="28"/>
          <w:szCs w:val="28"/>
        </w:rPr>
        <w:t xml:space="preserve"> соответственно (р&gt;0,05) </w:t>
      </w:r>
      <w:r w:rsidRPr="004F4655">
        <w:rPr>
          <w:rFonts w:ascii="Times New Roman" w:hAnsi="Times New Roman"/>
          <w:sz w:val="28"/>
          <w:szCs w:val="28"/>
        </w:rPr>
        <w:t xml:space="preserve">.  </w:t>
      </w:r>
    </w:p>
    <w:p w:rsidR="002269A1" w:rsidRPr="00E92962" w:rsidRDefault="002269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проведении допплерометрии</w:t>
      </w:r>
      <w:r w:rsidRPr="004F465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22-23 дни менструального цикла в показатели </w:t>
      </w:r>
      <w:r w:rsidRPr="004F4655">
        <w:rPr>
          <w:rFonts w:ascii="Times New Roman" w:hAnsi="Times New Roman"/>
          <w:sz w:val="28"/>
          <w:szCs w:val="28"/>
        </w:rPr>
        <w:t xml:space="preserve"> кровотока</w:t>
      </w:r>
      <w:r w:rsidR="00E92962">
        <w:rPr>
          <w:rFonts w:ascii="Times New Roman" w:hAnsi="Times New Roman"/>
          <w:sz w:val="28"/>
          <w:szCs w:val="28"/>
        </w:rPr>
        <w:t xml:space="preserve"> в виде </w:t>
      </w:r>
      <w:r w:rsidR="00E92962" w:rsidRPr="00E0598F">
        <w:rPr>
          <w:rFonts w:ascii="Times New Roman" w:hAnsi="Times New Roman"/>
          <w:sz w:val="28"/>
          <w:szCs w:val="28"/>
        </w:rPr>
        <w:t xml:space="preserve"> </w:t>
      </w:r>
      <w:r w:rsidR="00E92962" w:rsidRPr="004F4655">
        <w:rPr>
          <w:rFonts w:ascii="Times New Roman" w:hAnsi="Times New Roman"/>
          <w:sz w:val="28"/>
          <w:szCs w:val="28"/>
          <w:lang w:val="en-US"/>
        </w:rPr>
        <w:t>IR</w:t>
      </w:r>
      <w:r w:rsidR="00E92962" w:rsidRPr="004F4655">
        <w:rPr>
          <w:rFonts w:ascii="Times New Roman" w:hAnsi="Times New Roman"/>
          <w:sz w:val="28"/>
          <w:szCs w:val="28"/>
        </w:rPr>
        <w:t xml:space="preserve">,  </w:t>
      </w:r>
      <w:r w:rsidR="00E92962" w:rsidRPr="004F4655">
        <w:rPr>
          <w:rFonts w:ascii="Times New Roman" w:hAnsi="Times New Roman"/>
          <w:sz w:val="28"/>
          <w:szCs w:val="28"/>
          <w:lang w:val="en-US"/>
        </w:rPr>
        <w:t>PI</w:t>
      </w:r>
      <w:r w:rsidR="00E92962" w:rsidRPr="004F4655">
        <w:rPr>
          <w:rFonts w:ascii="Times New Roman" w:hAnsi="Times New Roman"/>
          <w:sz w:val="28"/>
          <w:szCs w:val="28"/>
        </w:rPr>
        <w:t xml:space="preserve">, </w:t>
      </w:r>
      <w:r w:rsidR="00E92962" w:rsidRPr="004F4655">
        <w:rPr>
          <w:rFonts w:ascii="Times New Roman" w:hAnsi="Times New Roman"/>
          <w:sz w:val="28"/>
          <w:szCs w:val="28"/>
          <w:lang w:val="en-US"/>
        </w:rPr>
        <w:t>S</w:t>
      </w:r>
      <w:r w:rsidR="00E92962" w:rsidRPr="004F4655">
        <w:rPr>
          <w:rFonts w:ascii="Times New Roman" w:hAnsi="Times New Roman"/>
          <w:sz w:val="28"/>
          <w:szCs w:val="28"/>
        </w:rPr>
        <w:t>/</w:t>
      </w:r>
      <w:r w:rsidR="00E92962" w:rsidRPr="004F4655">
        <w:rPr>
          <w:rFonts w:ascii="Times New Roman" w:hAnsi="Times New Roman"/>
          <w:sz w:val="28"/>
          <w:szCs w:val="28"/>
          <w:lang w:val="en-US"/>
        </w:rPr>
        <w:t>D</w:t>
      </w:r>
      <w:r w:rsidRPr="004F4655">
        <w:rPr>
          <w:rFonts w:ascii="Times New Roman" w:hAnsi="Times New Roman"/>
          <w:sz w:val="28"/>
          <w:szCs w:val="28"/>
        </w:rPr>
        <w:t xml:space="preserve"> по правой и левой маточным  артериям</w:t>
      </w:r>
      <w:r w:rsidR="0073344F" w:rsidRPr="0073344F">
        <w:rPr>
          <w:rFonts w:ascii="Times New Roman" w:hAnsi="Times New Roman"/>
          <w:sz w:val="28"/>
          <w:szCs w:val="28"/>
        </w:rPr>
        <w:t xml:space="preserve"> </w:t>
      </w:r>
      <w:r w:rsidR="0073344F">
        <w:rPr>
          <w:rFonts w:ascii="Times New Roman" w:hAnsi="Times New Roman"/>
          <w:sz w:val="28"/>
          <w:szCs w:val="28"/>
        </w:rPr>
        <w:t xml:space="preserve">обеих группах </w:t>
      </w:r>
      <w:r w:rsidRPr="004F4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достоверно выше, </w:t>
      </w:r>
      <w:r w:rsidR="00E92962">
        <w:rPr>
          <w:rFonts w:ascii="Times New Roman" w:hAnsi="Times New Roman"/>
          <w:sz w:val="28"/>
          <w:szCs w:val="28"/>
        </w:rPr>
        <w:t xml:space="preserve">а </w:t>
      </w:r>
      <w:r w:rsidR="00E92962" w:rsidRPr="004F4655">
        <w:rPr>
          <w:rFonts w:ascii="Times New Roman" w:hAnsi="Times New Roman"/>
          <w:sz w:val="28"/>
          <w:szCs w:val="28"/>
          <w:lang w:val="en-US"/>
        </w:rPr>
        <w:t>Vmin</w:t>
      </w:r>
      <w:r w:rsidR="00E92962" w:rsidRPr="004F4655">
        <w:rPr>
          <w:rFonts w:ascii="Times New Roman" w:hAnsi="Times New Roman"/>
          <w:sz w:val="28"/>
          <w:szCs w:val="28"/>
        </w:rPr>
        <w:t xml:space="preserve"> </w:t>
      </w:r>
      <w:r w:rsidR="00E92962">
        <w:rPr>
          <w:rFonts w:ascii="Times New Roman" w:hAnsi="Times New Roman"/>
          <w:sz w:val="28"/>
          <w:szCs w:val="28"/>
        </w:rPr>
        <w:t xml:space="preserve"> </w:t>
      </w:r>
      <w:r w:rsidR="00E92962" w:rsidRPr="004F4655">
        <w:rPr>
          <w:rFonts w:ascii="Times New Roman" w:hAnsi="Times New Roman"/>
          <w:sz w:val="28"/>
          <w:szCs w:val="28"/>
        </w:rPr>
        <w:t xml:space="preserve">и </w:t>
      </w:r>
      <w:r w:rsidR="00E92962" w:rsidRPr="004F4655">
        <w:rPr>
          <w:rFonts w:ascii="Times New Roman" w:hAnsi="Times New Roman"/>
          <w:sz w:val="28"/>
          <w:szCs w:val="28"/>
          <w:lang w:val="en-US"/>
        </w:rPr>
        <w:t>Vmax</w:t>
      </w:r>
      <w:r w:rsidR="00E92962">
        <w:rPr>
          <w:rFonts w:ascii="Times New Roman" w:hAnsi="Times New Roman"/>
          <w:sz w:val="28"/>
          <w:szCs w:val="28"/>
        </w:rPr>
        <w:t xml:space="preserve"> – достоверно ниже,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344F">
        <w:rPr>
          <w:rFonts w:ascii="Times New Roman" w:hAnsi="Times New Roman"/>
          <w:sz w:val="28"/>
          <w:szCs w:val="28"/>
        </w:rPr>
        <w:t>нормативными данными</w:t>
      </w:r>
      <w:r w:rsidR="00E92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EE5EF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0,05), без достоверных различий между группами (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885C4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0,05). В основной группе и группе сравнения </w:t>
      </w:r>
      <w:r w:rsidRPr="00E0598F">
        <w:rPr>
          <w:rFonts w:ascii="Times New Roman" w:hAnsi="Times New Roman"/>
          <w:sz w:val="28"/>
          <w:szCs w:val="28"/>
          <w:lang w:val="en-US"/>
        </w:rPr>
        <w:t>IR</w:t>
      </w:r>
      <w:r w:rsidRPr="00E05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  0,87±0,11 и </w:t>
      </w:r>
      <w:r w:rsidRPr="00E0598F">
        <w:rPr>
          <w:rFonts w:ascii="Times New Roman" w:hAnsi="Times New Roman"/>
          <w:sz w:val="28"/>
          <w:szCs w:val="28"/>
        </w:rPr>
        <w:t xml:space="preserve"> 0,86±0,19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598F">
        <w:rPr>
          <w:rFonts w:ascii="Times New Roman" w:hAnsi="Times New Roman"/>
          <w:sz w:val="28"/>
          <w:szCs w:val="28"/>
          <w:lang w:val="en-US"/>
        </w:rPr>
        <w:t>PI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0598F">
        <w:rPr>
          <w:rFonts w:ascii="Times New Roman" w:hAnsi="Times New Roman"/>
          <w:sz w:val="28"/>
          <w:szCs w:val="28"/>
        </w:rPr>
        <w:t>2,8±0,15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0598F">
        <w:rPr>
          <w:rFonts w:ascii="Times New Roman" w:hAnsi="Times New Roman"/>
          <w:sz w:val="28"/>
          <w:szCs w:val="28"/>
        </w:rPr>
        <w:t xml:space="preserve"> 2,75±0,16, </w:t>
      </w:r>
      <w:r w:rsidRPr="00E0598F">
        <w:rPr>
          <w:rFonts w:ascii="Times New Roman" w:hAnsi="Times New Roman"/>
          <w:sz w:val="28"/>
          <w:szCs w:val="28"/>
          <w:lang w:val="en-US"/>
        </w:rPr>
        <w:t>S</w:t>
      </w:r>
      <w:r w:rsidRPr="00E0598F">
        <w:rPr>
          <w:rFonts w:ascii="Times New Roman" w:hAnsi="Times New Roman"/>
          <w:sz w:val="28"/>
          <w:szCs w:val="28"/>
        </w:rPr>
        <w:t>/</w:t>
      </w:r>
      <w:r w:rsidRPr="00E0598F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6,21±0,12 и </w:t>
      </w:r>
      <w:r w:rsidRPr="00E0598F">
        <w:rPr>
          <w:rFonts w:ascii="Times New Roman" w:hAnsi="Times New Roman"/>
          <w:sz w:val="28"/>
          <w:szCs w:val="28"/>
        </w:rPr>
        <w:t>6,54±0,12</w:t>
      </w:r>
      <w:r w:rsidR="00EF6FF0">
        <w:rPr>
          <w:rFonts w:ascii="Times New Roman" w:hAnsi="Times New Roman"/>
          <w:sz w:val="28"/>
          <w:szCs w:val="28"/>
        </w:rPr>
        <w:t xml:space="preserve">, </w:t>
      </w:r>
      <w:r w:rsidRPr="00E0598F">
        <w:rPr>
          <w:rFonts w:ascii="Times New Roman" w:hAnsi="Times New Roman"/>
          <w:sz w:val="28"/>
          <w:szCs w:val="28"/>
          <w:lang w:val="en-US"/>
        </w:rPr>
        <w:t>Vmin</w:t>
      </w:r>
      <w:r w:rsidR="00EF6FF0">
        <w:rPr>
          <w:rFonts w:ascii="Times New Roman" w:hAnsi="Times New Roman"/>
          <w:sz w:val="28"/>
          <w:szCs w:val="28"/>
        </w:rPr>
        <w:t>–</w:t>
      </w:r>
      <w:r w:rsidRPr="00E05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2,5±0,17  и </w:t>
      </w:r>
      <w:r w:rsidRPr="00E0598F">
        <w:rPr>
          <w:rFonts w:ascii="Times New Roman" w:hAnsi="Times New Roman"/>
          <w:sz w:val="28"/>
          <w:szCs w:val="28"/>
        </w:rPr>
        <w:t xml:space="preserve"> 2,51±0,17</w:t>
      </w:r>
      <w:r w:rsidR="008B3151" w:rsidRPr="008B3151">
        <w:rPr>
          <w:rFonts w:ascii="Times New Roman" w:hAnsi="Times New Roman"/>
          <w:sz w:val="28"/>
          <w:szCs w:val="28"/>
        </w:rPr>
        <w:t xml:space="preserve"> </w:t>
      </w:r>
      <w:r w:rsidR="008B3151" w:rsidRPr="00E0598F">
        <w:rPr>
          <w:rFonts w:ascii="Times New Roman" w:hAnsi="Times New Roman"/>
          <w:sz w:val="28"/>
          <w:szCs w:val="28"/>
        </w:rPr>
        <w:t>см/сек</w:t>
      </w:r>
      <w:r w:rsidRPr="00E0598F">
        <w:rPr>
          <w:rFonts w:ascii="Times New Roman" w:hAnsi="Times New Roman"/>
          <w:sz w:val="28"/>
          <w:szCs w:val="28"/>
        </w:rPr>
        <w:t xml:space="preserve">, </w:t>
      </w:r>
      <w:r w:rsidRPr="00E0598F">
        <w:rPr>
          <w:rFonts w:ascii="Times New Roman" w:hAnsi="Times New Roman"/>
          <w:sz w:val="28"/>
          <w:szCs w:val="28"/>
          <w:lang w:val="en-US"/>
        </w:rPr>
        <w:t>Vmax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0598F">
        <w:rPr>
          <w:rFonts w:ascii="Times New Roman" w:hAnsi="Times New Roman"/>
          <w:sz w:val="28"/>
          <w:szCs w:val="28"/>
        </w:rPr>
        <w:t xml:space="preserve"> 12,25±0,2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0598F">
        <w:rPr>
          <w:rFonts w:ascii="Times New Roman" w:hAnsi="Times New Roman"/>
          <w:sz w:val="28"/>
          <w:szCs w:val="28"/>
        </w:rPr>
        <w:t>12,1±0,19  см/сек.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D76DD8">
        <w:rPr>
          <w:rFonts w:ascii="Times New Roman" w:hAnsi="Times New Roman"/>
          <w:sz w:val="28"/>
          <w:szCs w:val="28"/>
        </w:rPr>
        <w:t>&gt;</w:t>
      </w:r>
      <w:r w:rsidR="0073344F">
        <w:rPr>
          <w:rFonts w:ascii="Times New Roman" w:hAnsi="Times New Roman"/>
          <w:sz w:val="28"/>
          <w:szCs w:val="28"/>
        </w:rPr>
        <w:t xml:space="preserve">0,05).Наши данные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E0598F">
        <w:rPr>
          <w:rFonts w:ascii="Times New Roman" w:hAnsi="Times New Roman"/>
          <w:sz w:val="28"/>
          <w:szCs w:val="28"/>
        </w:rPr>
        <w:t>сопоставимы с работами</w:t>
      </w:r>
      <w:r w:rsidR="00E92962">
        <w:rPr>
          <w:rFonts w:ascii="Times New Roman" w:hAnsi="Times New Roman"/>
          <w:sz w:val="28"/>
          <w:szCs w:val="28"/>
        </w:rPr>
        <w:t xml:space="preserve"> таких</w:t>
      </w:r>
      <w:r w:rsidR="00733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отечественных авторов</w:t>
      </w:r>
      <w:r w:rsidR="00E92962">
        <w:rPr>
          <w:rFonts w:ascii="Times New Roman" w:hAnsi="Times New Roman"/>
          <w:sz w:val="28"/>
          <w:szCs w:val="28"/>
        </w:rPr>
        <w:t>, как Мальцева</w:t>
      </w:r>
      <w:r>
        <w:rPr>
          <w:rFonts w:ascii="Times New Roman" w:hAnsi="Times New Roman"/>
          <w:sz w:val="28"/>
          <w:szCs w:val="28"/>
        </w:rPr>
        <w:t xml:space="preserve"> Л.И</w:t>
      </w:r>
      <w:r w:rsidR="008B3151">
        <w:rPr>
          <w:rFonts w:ascii="Times New Roman" w:hAnsi="Times New Roman"/>
          <w:sz w:val="28"/>
          <w:szCs w:val="28"/>
        </w:rPr>
        <w:t xml:space="preserve"> </w:t>
      </w:r>
      <w:r w:rsidRPr="006044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2962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334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2962">
        <w:rPr>
          <w:rFonts w:ascii="Times New Roman CYR" w:hAnsi="Times New Roman CYR" w:cs="Times New Roman CYR"/>
          <w:sz w:val="28"/>
          <w:szCs w:val="28"/>
        </w:rPr>
        <w:t>Краснопольский</w:t>
      </w:r>
      <w:r w:rsidRPr="003037B8">
        <w:rPr>
          <w:rFonts w:ascii="Times New Roman CYR" w:hAnsi="Times New Roman CYR" w:cs="Times New Roman CYR"/>
          <w:sz w:val="28"/>
          <w:szCs w:val="28"/>
        </w:rPr>
        <w:t xml:space="preserve"> В.И</w:t>
      </w:r>
      <w:r w:rsidR="008B3151">
        <w:rPr>
          <w:rFonts w:ascii="Times New Roman CYR" w:hAnsi="Times New Roman CYR" w:cs="Times New Roman CYR"/>
          <w:sz w:val="28"/>
          <w:szCs w:val="28"/>
        </w:rPr>
        <w:t>.</w:t>
      </w:r>
      <w:r w:rsidR="0073344F">
        <w:rPr>
          <w:rFonts w:ascii="Times New Roman" w:hAnsi="Times New Roman"/>
          <w:sz w:val="28"/>
          <w:szCs w:val="28"/>
        </w:rPr>
        <w:t xml:space="preserve"> [2012, </w:t>
      </w:r>
      <w:r>
        <w:rPr>
          <w:rFonts w:ascii="Times New Roman" w:hAnsi="Times New Roman"/>
          <w:sz w:val="28"/>
          <w:szCs w:val="28"/>
        </w:rPr>
        <w:t>2014</w:t>
      </w:r>
      <w:r w:rsidR="008B3151">
        <w:rPr>
          <w:rFonts w:ascii="Times New Roman" w:hAnsi="Times New Roman"/>
          <w:sz w:val="28"/>
          <w:szCs w:val="28"/>
        </w:rPr>
        <w:t xml:space="preserve"> гг.</w:t>
      </w:r>
      <w:r w:rsidR="00E92962" w:rsidRPr="00E92962">
        <w:rPr>
          <w:rFonts w:ascii="Times New Roman" w:hAnsi="Times New Roman"/>
          <w:sz w:val="28"/>
          <w:szCs w:val="28"/>
        </w:rPr>
        <w:t>]</w:t>
      </w:r>
    </w:p>
    <w:p w:rsidR="00E92962" w:rsidRPr="004F4655" w:rsidRDefault="00E92962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менструальной крови пациенток с ХЭ и невынашив</w:t>
      </w:r>
      <w:r w:rsidR="000536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беременности мы выявили достоверное повышение уровня </w:t>
      </w:r>
      <w:r w:rsidR="00EF6FF0">
        <w:rPr>
          <w:rFonts w:ascii="Times New Roman" w:hAnsi="Times New Roman"/>
          <w:sz w:val="28"/>
          <w:szCs w:val="28"/>
        </w:rPr>
        <w:t xml:space="preserve">ИЛ </w:t>
      </w:r>
      <w:r>
        <w:rPr>
          <w:rFonts w:ascii="Times New Roman" w:hAnsi="Times New Roman"/>
          <w:sz w:val="28"/>
          <w:szCs w:val="28"/>
        </w:rPr>
        <w:t xml:space="preserve">-6 в менструальной крови </w:t>
      </w:r>
      <w:r w:rsidRPr="00EE5EF0">
        <w:rPr>
          <w:rFonts w:ascii="Times New Roman" w:hAnsi="Times New Roman"/>
          <w:sz w:val="28"/>
          <w:szCs w:val="28"/>
        </w:rPr>
        <w:t xml:space="preserve"> </w:t>
      </w:r>
      <w:r w:rsidRPr="004F4655">
        <w:rPr>
          <w:rFonts w:ascii="Times New Roman" w:hAnsi="Times New Roman"/>
          <w:sz w:val="28"/>
          <w:szCs w:val="28"/>
        </w:rPr>
        <w:t>на  2-3 день менструального цикла</w:t>
      </w:r>
      <w:r w:rsidRPr="00E92962">
        <w:rPr>
          <w:rFonts w:ascii="Times New Roman" w:hAnsi="Times New Roman"/>
          <w:sz w:val="28"/>
          <w:szCs w:val="28"/>
        </w:rPr>
        <w:t xml:space="preserve"> </w:t>
      </w:r>
      <w:r w:rsidRPr="00D76DD8">
        <w:rPr>
          <w:rFonts w:ascii="Times New Roman" w:hAnsi="Times New Roman"/>
          <w:sz w:val="28"/>
          <w:szCs w:val="28"/>
        </w:rPr>
        <w:t>до 257</w:t>
      </w:r>
      <w:r>
        <w:rPr>
          <w:rFonts w:ascii="Times New Roman" w:hAnsi="Times New Roman"/>
          <w:sz w:val="28"/>
          <w:szCs w:val="28"/>
        </w:rPr>
        <w:t>18,7±5972,63 и 26488,6±5592,22 п</w:t>
      </w:r>
      <w:r w:rsidRPr="00D76DD8">
        <w:rPr>
          <w:rFonts w:ascii="Times New Roman" w:hAnsi="Times New Roman"/>
          <w:sz w:val="28"/>
          <w:szCs w:val="28"/>
        </w:rPr>
        <w:t>г/мл</w:t>
      </w:r>
      <w:r>
        <w:rPr>
          <w:rFonts w:ascii="Times New Roman" w:hAnsi="Times New Roman"/>
          <w:sz w:val="28"/>
          <w:szCs w:val="28"/>
        </w:rPr>
        <w:t>, по сравнению с лабораторными нормами (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102395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0,05), без достоверных различий между группами (р</w:t>
      </w:r>
      <w:r w:rsidRPr="0010239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0,05), что сопоставимо с данными</w:t>
      </w:r>
      <w:r w:rsidRPr="004F4655">
        <w:rPr>
          <w:rFonts w:ascii="Times New Roman" w:hAnsi="Times New Roman"/>
          <w:sz w:val="28"/>
          <w:szCs w:val="28"/>
        </w:rPr>
        <w:t xml:space="preserve">  Каграмановой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655">
        <w:rPr>
          <w:rFonts w:ascii="Times New Roman" w:hAnsi="Times New Roman"/>
          <w:sz w:val="28"/>
          <w:szCs w:val="28"/>
        </w:rPr>
        <w:t xml:space="preserve"> Ж.А. [</w:t>
      </w:r>
      <w:r>
        <w:rPr>
          <w:rFonts w:ascii="Times New Roman" w:hAnsi="Times New Roman"/>
          <w:sz w:val="28"/>
          <w:szCs w:val="28"/>
        </w:rPr>
        <w:t>2014 г.]</w:t>
      </w:r>
    </w:p>
    <w:p w:rsidR="002269A1" w:rsidRDefault="00EF6FF0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269A1" w:rsidRPr="00D76DD8">
        <w:rPr>
          <w:rFonts w:ascii="Times New Roman" w:hAnsi="Times New Roman"/>
          <w:sz w:val="28"/>
          <w:szCs w:val="28"/>
        </w:rPr>
        <w:t xml:space="preserve">структуре эндометрия </w:t>
      </w:r>
      <w:r w:rsidR="002269A1">
        <w:rPr>
          <w:rFonts w:ascii="Times New Roman" w:hAnsi="Times New Roman"/>
          <w:sz w:val="28"/>
          <w:szCs w:val="28"/>
        </w:rPr>
        <w:t>присутствовали</w:t>
      </w:r>
      <w:r w:rsidR="002269A1" w:rsidRPr="00B218B5">
        <w:rPr>
          <w:rFonts w:ascii="Times New Roman" w:hAnsi="Times New Roman"/>
          <w:sz w:val="28"/>
          <w:szCs w:val="28"/>
        </w:rPr>
        <w:t xml:space="preserve"> </w:t>
      </w:r>
      <w:r w:rsidR="002269A1">
        <w:rPr>
          <w:rFonts w:ascii="Times New Roman" w:hAnsi="Times New Roman"/>
          <w:sz w:val="28"/>
          <w:szCs w:val="28"/>
        </w:rPr>
        <w:t>морфологической признаки</w:t>
      </w:r>
      <w:r>
        <w:rPr>
          <w:rFonts w:ascii="Times New Roman" w:hAnsi="Times New Roman"/>
          <w:sz w:val="28"/>
          <w:szCs w:val="28"/>
        </w:rPr>
        <w:t xml:space="preserve"> ХЭ в виде</w:t>
      </w:r>
      <w:r w:rsidR="002269A1">
        <w:rPr>
          <w:rFonts w:ascii="Times New Roman" w:hAnsi="Times New Roman"/>
          <w:sz w:val="28"/>
          <w:szCs w:val="28"/>
        </w:rPr>
        <w:t xml:space="preserve"> </w:t>
      </w:r>
      <w:r w:rsidR="002269A1" w:rsidRPr="004F4655">
        <w:rPr>
          <w:rFonts w:ascii="Times New Roman" w:hAnsi="Times New Roman"/>
          <w:sz w:val="28"/>
          <w:szCs w:val="28"/>
        </w:rPr>
        <w:t xml:space="preserve">лимфоидных инфильтратов </w:t>
      </w:r>
      <w:r w:rsidR="002269A1">
        <w:rPr>
          <w:rFonts w:ascii="Times New Roman" w:hAnsi="Times New Roman"/>
          <w:sz w:val="28"/>
          <w:szCs w:val="28"/>
        </w:rPr>
        <w:t xml:space="preserve">в 98,3% и 96% и  </w:t>
      </w:r>
      <w:r w:rsidR="002269A1" w:rsidRPr="004F4655">
        <w:rPr>
          <w:rFonts w:ascii="Times New Roman" w:hAnsi="Times New Roman"/>
          <w:sz w:val="28"/>
          <w:szCs w:val="28"/>
        </w:rPr>
        <w:t xml:space="preserve">плазматических клеток </w:t>
      </w:r>
      <w:r w:rsidR="002269A1">
        <w:rPr>
          <w:rFonts w:ascii="Times New Roman" w:hAnsi="Times New Roman"/>
          <w:sz w:val="28"/>
          <w:szCs w:val="28"/>
        </w:rPr>
        <w:t xml:space="preserve">в 93,3% и 90% </w:t>
      </w:r>
      <w:r w:rsidR="002269A1" w:rsidRPr="004F4655">
        <w:rPr>
          <w:rFonts w:ascii="Times New Roman" w:hAnsi="Times New Roman"/>
          <w:sz w:val="28"/>
          <w:szCs w:val="28"/>
        </w:rPr>
        <w:t xml:space="preserve"> </w:t>
      </w:r>
      <w:r w:rsidR="002269A1">
        <w:rPr>
          <w:rFonts w:ascii="Times New Roman" w:hAnsi="Times New Roman"/>
          <w:sz w:val="28"/>
          <w:szCs w:val="28"/>
        </w:rPr>
        <w:t>случаев у пациенток основной группы и гр</w:t>
      </w:r>
      <w:r>
        <w:rPr>
          <w:rFonts w:ascii="Times New Roman" w:hAnsi="Times New Roman"/>
          <w:sz w:val="28"/>
          <w:szCs w:val="28"/>
        </w:rPr>
        <w:t xml:space="preserve">уппы сравнения соответственно </w:t>
      </w:r>
      <w:r w:rsidR="002269A1">
        <w:rPr>
          <w:rFonts w:ascii="Times New Roman" w:hAnsi="Times New Roman"/>
          <w:sz w:val="28"/>
          <w:szCs w:val="28"/>
        </w:rPr>
        <w:t>(р&gt; 0,05)</w:t>
      </w:r>
      <w:r w:rsidR="002269A1" w:rsidRPr="004F4655">
        <w:rPr>
          <w:rFonts w:ascii="Times New Roman" w:hAnsi="Times New Roman"/>
          <w:sz w:val="28"/>
          <w:szCs w:val="28"/>
        </w:rPr>
        <w:t xml:space="preserve">.  </w:t>
      </w:r>
    </w:p>
    <w:p w:rsidR="002269A1" w:rsidRDefault="00EF6FF0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4F4655">
        <w:rPr>
          <w:rFonts w:ascii="Times New Roman" w:hAnsi="Times New Roman"/>
          <w:sz w:val="28"/>
          <w:szCs w:val="28"/>
        </w:rPr>
        <w:t xml:space="preserve">    При  иммуногистохимическом исследовании </w:t>
      </w:r>
      <w:r>
        <w:rPr>
          <w:rFonts w:ascii="Times New Roman" w:hAnsi="Times New Roman"/>
          <w:sz w:val="28"/>
          <w:szCs w:val="28"/>
        </w:rPr>
        <w:t xml:space="preserve">биоптатов эндометрия </w:t>
      </w:r>
      <w:r w:rsidRPr="004F4655">
        <w:rPr>
          <w:rFonts w:ascii="Times New Roman" w:hAnsi="Times New Roman"/>
          <w:sz w:val="28"/>
          <w:szCs w:val="28"/>
        </w:rPr>
        <w:t xml:space="preserve">у  пациенток </w:t>
      </w:r>
      <w:r>
        <w:rPr>
          <w:rFonts w:ascii="Times New Roman" w:hAnsi="Times New Roman"/>
          <w:sz w:val="28"/>
          <w:szCs w:val="28"/>
        </w:rPr>
        <w:t xml:space="preserve">основной группы и группы сравнения </w:t>
      </w:r>
      <w:r w:rsidRPr="004F4655">
        <w:rPr>
          <w:rFonts w:ascii="Times New Roman" w:hAnsi="Times New Roman"/>
          <w:sz w:val="28"/>
          <w:szCs w:val="28"/>
        </w:rPr>
        <w:t xml:space="preserve">мы </w:t>
      </w:r>
      <w:r w:rsidR="000536DB">
        <w:rPr>
          <w:rFonts w:ascii="Times New Roman" w:hAnsi="Times New Roman"/>
          <w:sz w:val="28"/>
          <w:szCs w:val="28"/>
        </w:rPr>
        <w:t xml:space="preserve">определили </w:t>
      </w:r>
      <w:r>
        <w:rPr>
          <w:rFonts w:ascii="Times New Roman" w:hAnsi="Times New Roman"/>
          <w:sz w:val="28"/>
          <w:szCs w:val="28"/>
        </w:rPr>
        <w:t xml:space="preserve">достоверное </w:t>
      </w:r>
      <w:r w:rsidRPr="004F4655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 xml:space="preserve">-клеток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56+</w:t>
      </w:r>
      <w:r>
        <w:rPr>
          <w:rFonts w:ascii="Times New Roman" w:hAnsi="Times New Roman"/>
          <w:sz w:val="28"/>
          <w:szCs w:val="28"/>
        </w:rPr>
        <w:t xml:space="preserve">  до 36,3±1,11 и 35,65±1,1</w:t>
      </w:r>
      <w:r w:rsidRPr="00044A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A36A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клеток  с фенотипом 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16+</w:t>
      </w:r>
      <w:r>
        <w:rPr>
          <w:rFonts w:ascii="Times New Roman" w:hAnsi="Times New Roman"/>
          <w:sz w:val="28"/>
          <w:szCs w:val="28"/>
        </w:rPr>
        <w:t xml:space="preserve"> – до 30,1±2,97 и 29,9±0,75</w:t>
      </w:r>
      <w:r w:rsidRPr="00044A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В-лимфоцитов 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20+</w:t>
      </w:r>
      <w:r>
        <w:rPr>
          <w:rFonts w:ascii="Times New Roman" w:hAnsi="Times New Roman"/>
          <w:sz w:val="28"/>
          <w:szCs w:val="28"/>
        </w:rPr>
        <w:t>)</w:t>
      </w:r>
      <w:r w:rsidRPr="0004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до 9,35±0,9 </w:t>
      </w:r>
      <w:r w:rsidRPr="00044A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10,6±1,2</w:t>
      </w:r>
      <w:r w:rsidRPr="0004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плазматических клеток (</w:t>
      </w:r>
      <w:r w:rsidRPr="00044A0B">
        <w:rPr>
          <w:rFonts w:ascii="Times New Roman" w:hAnsi="Times New Roman"/>
          <w:sz w:val="28"/>
          <w:szCs w:val="28"/>
          <w:lang w:val="en-US"/>
        </w:rPr>
        <w:t>CD</w:t>
      </w:r>
      <w:r w:rsidRPr="00044A0B">
        <w:rPr>
          <w:rFonts w:ascii="Times New Roman" w:hAnsi="Times New Roman"/>
          <w:sz w:val="28"/>
          <w:szCs w:val="28"/>
        </w:rPr>
        <w:t>138+</w:t>
      </w:r>
      <w:r>
        <w:rPr>
          <w:rFonts w:ascii="Times New Roman" w:hAnsi="Times New Roman"/>
          <w:sz w:val="28"/>
          <w:szCs w:val="28"/>
        </w:rPr>
        <w:t xml:space="preserve">) – до 6,32±0,3 и 7,0±0,39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/зр  по сравнению с лабораторным контролем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102395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0,05), без </w:t>
      </w:r>
      <w:r>
        <w:rPr>
          <w:rFonts w:ascii="Times New Roman" w:hAnsi="Times New Roman"/>
          <w:sz w:val="28"/>
          <w:szCs w:val="28"/>
        </w:rPr>
        <w:lastRenderedPageBreak/>
        <w:t>достоверных различий между группами (р</w:t>
      </w:r>
      <w:r w:rsidRPr="0010239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0,05), что подтверждае</w:t>
      </w:r>
      <w:r w:rsidRPr="004F4655">
        <w:rPr>
          <w:rFonts w:ascii="Times New Roman" w:hAnsi="Times New Roman"/>
          <w:sz w:val="28"/>
          <w:szCs w:val="28"/>
        </w:rPr>
        <w:t>тся работами</w:t>
      </w:r>
      <w:r w:rsidRPr="00967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Плясуновой М.</w:t>
      </w:r>
      <w:r w:rsidR="00795E7A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и Лызиковой  Ю.А. [2013,2015</w:t>
      </w:r>
      <w:r w:rsidR="00733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гг.].</w:t>
      </w:r>
    </w:p>
    <w:p w:rsidR="007825A1" w:rsidRDefault="00292FEC" w:rsidP="007E4204">
      <w:pPr>
        <w:snapToGrid w:val="0"/>
        <w:ind w:left="-284" w:right="-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проведенной комплексной прегравидарной подготовки с использованием ЭМТ  в </w:t>
      </w:r>
      <w:r w:rsidR="007825A1">
        <w:rPr>
          <w:rFonts w:ascii="Times New Roman" w:hAnsi="Times New Roman"/>
          <w:sz w:val="28"/>
          <w:szCs w:val="28"/>
        </w:rPr>
        <w:t xml:space="preserve">контрольном </w:t>
      </w:r>
      <w:r w:rsidR="007825A1" w:rsidRPr="004F4655">
        <w:rPr>
          <w:rFonts w:ascii="Times New Roman" w:hAnsi="Times New Roman"/>
          <w:sz w:val="28"/>
          <w:szCs w:val="28"/>
        </w:rPr>
        <w:t xml:space="preserve"> исследовании </w:t>
      </w:r>
      <w:r>
        <w:rPr>
          <w:rFonts w:ascii="Times New Roman" w:hAnsi="Times New Roman"/>
          <w:sz w:val="28"/>
          <w:szCs w:val="28"/>
        </w:rPr>
        <w:t xml:space="preserve"> частота встречаемости </w:t>
      </w:r>
      <w:r w:rsidR="00F45B69">
        <w:rPr>
          <w:rFonts w:ascii="Times New Roman" w:hAnsi="Times New Roman"/>
          <w:sz w:val="28"/>
          <w:szCs w:val="28"/>
        </w:rPr>
        <w:t xml:space="preserve">в цервикальном канале 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Staphylococcus</w:t>
      </w:r>
      <w:r w:rsidR="007825A1" w:rsidRPr="004A723E">
        <w:rPr>
          <w:rFonts w:ascii="Times New Roman" w:hAnsi="Times New Roman"/>
          <w:sz w:val="28"/>
          <w:szCs w:val="28"/>
        </w:rPr>
        <w:t xml:space="preserve">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spp</w:t>
      </w:r>
      <w:r w:rsidR="007825A1" w:rsidRPr="004A723E">
        <w:rPr>
          <w:rFonts w:ascii="Times New Roman" w:hAnsi="Times New Roman"/>
          <w:sz w:val="28"/>
          <w:szCs w:val="28"/>
        </w:rPr>
        <w:t xml:space="preserve">.,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Enterococcus</w:t>
      </w:r>
      <w:r w:rsidR="007825A1" w:rsidRPr="004A723E">
        <w:rPr>
          <w:rFonts w:ascii="Times New Roman" w:hAnsi="Times New Roman"/>
          <w:sz w:val="28"/>
          <w:szCs w:val="28"/>
        </w:rPr>
        <w:t xml:space="preserve">,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E</w:t>
      </w:r>
      <w:r w:rsidR="007825A1">
        <w:rPr>
          <w:rFonts w:ascii="Times New Roman" w:hAnsi="Times New Roman"/>
          <w:sz w:val="28"/>
          <w:szCs w:val="28"/>
        </w:rPr>
        <w:t>. с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oli</w:t>
      </w:r>
      <w:r w:rsidR="007825A1" w:rsidRPr="004A723E">
        <w:rPr>
          <w:rFonts w:ascii="Times New Roman" w:hAnsi="Times New Roman"/>
          <w:sz w:val="28"/>
          <w:szCs w:val="28"/>
        </w:rPr>
        <w:t xml:space="preserve">,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Streptococcus</w:t>
      </w:r>
      <w:r w:rsidR="007825A1" w:rsidRPr="004A723E">
        <w:rPr>
          <w:rFonts w:ascii="Times New Roman" w:hAnsi="Times New Roman"/>
          <w:sz w:val="28"/>
          <w:szCs w:val="28"/>
        </w:rPr>
        <w:t xml:space="preserve">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spp</w:t>
      </w:r>
      <w:r w:rsidR="007825A1" w:rsidRPr="004A723E">
        <w:rPr>
          <w:rFonts w:ascii="Times New Roman" w:hAnsi="Times New Roman"/>
          <w:sz w:val="28"/>
          <w:szCs w:val="28"/>
        </w:rPr>
        <w:t xml:space="preserve">.,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Candida</w:t>
      </w:r>
      <w:r w:rsidR="007825A1" w:rsidRPr="004A723E">
        <w:rPr>
          <w:rFonts w:ascii="Times New Roman" w:hAnsi="Times New Roman"/>
          <w:sz w:val="28"/>
          <w:szCs w:val="28"/>
        </w:rPr>
        <w:t xml:space="preserve">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spp</w:t>
      </w:r>
      <w:r w:rsidR="007825A1">
        <w:rPr>
          <w:rFonts w:ascii="Times New Roman" w:hAnsi="Times New Roman"/>
          <w:sz w:val="28"/>
          <w:szCs w:val="28"/>
        </w:rPr>
        <w:t>.</w:t>
      </w:r>
      <w:r w:rsidR="007825A1" w:rsidRPr="004A723E">
        <w:rPr>
          <w:rFonts w:ascii="Times New Roman" w:hAnsi="Times New Roman"/>
          <w:sz w:val="28"/>
          <w:szCs w:val="28"/>
        </w:rPr>
        <w:t xml:space="preserve"> (</w:t>
      </w:r>
      <w:r w:rsidR="007825A1" w:rsidRPr="00686556">
        <w:rPr>
          <w:rFonts w:ascii="Times New Roman" w:hAnsi="Times New Roman"/>
          <w:sz w:val="28"/>
          <w:szCs w:val="28"/>
        </w:rPr>
        <w:t>титр</w:t>
      </w:r>
      <w:r w:rsidR="007825A1" w:rsidRPr="004A723E">
        <w:rPr>
          <w:rFonts w:ascii="Times New Roman" w:hAnsi="Times New Roman"/>
          <w:sz w:val="28"/>
          <w:szCs w:val="28"/>
        </w:rPr>
        <w:t xml:space="preserve"> ≤10*3)</w:t>
      </w:r>
      <w:r w:rsidR="00BB3395">
        <w:rPr>
          <w:rFonts w:ascii="Times New Roman" w:hAnsi="Times New Roman"/>
          <w:sz w:val="28"/>
          <w:szCs w:val="28"/>
        </w:rPr>
        <w:t xml:space="preserve"> была </w:t>
      </w:r>
      <w:r w:rsidR="007825A1">
        <w:rPr>
          <w:rFonts w:ascii="Times New Roman" w:hAnsi="Times New Roman"/>
          <w:sz w:val="28"/>
          <w:szCs w:val="28"/>
        </w:rPr>
        <w:t xml:space="preserve"> достоверно </w:t>
      </w:r>
      <w:r w:rsidR="00BB3395">
        <w:rPr>
          <w:rFonts w:ascii="Times New Roman" w:hAnsi="Times New Roman"/>
          <w:sz w:val="28"/>
          <w:szCs w:val="28"/>
        </w:rPr>
        <w:t xml:space="preserve">ниже </w:t>
      </w:r>
      <w:r w:rsidR="007825A1">
        <w:rPr>
          <w:rFonts w:ascii="Times New Roman" w:hAnsi="Times New Roman"/>
          <w:sz w:val="28"/>
          <w:szCs w:val="28"/>
        </w:rPr>
        <w:t xml:space="preserve">в основной группе, по отношению к группе сравнения </w:t>
      </w:r>
      <w:r w:rsidR="007825A1" w:rsidRPr="004A723E">
        <w:rPr>
          <w:rFonts w:ascii="Times New Roman" w:hAnsi="Times New Roman"/>
          <w:sz w:val="28"/>
          <w:szCs w:val="28"/>
        </w:rPr>
        <w:t>(</w:t>
      </w:r>
      <w:r w:rsidR="007825A1">
        <w:rPr>
          <w:rFonts w:ascii="Times New Roman" w:hAnsi="Times New Roman"/>
          <w:sz w:val="28"/>
          <w:szCs w:val="28"/>
          <w:lang w:val="en-US"/>
        </w:rPr>
        <w:t>p</w:t>
      </w:r>
      <w:r w:rsidR="007825A1" w:rsidRPr="004A723E">
        <w:rPr>
          <w:rFonts w:ascii="Times New Roman" w:hAnsi="Times New Roman"/>
          <w:sz w:val="28"/>
          <w:szCs w:val="28"/>
        </w:rPr>
        <w:t>&lt;0,05</w:t>
      </w:r>
      <w:r w:rsidR="007825A1">
        <w:rPr>
          <w:rFonts w:ascii="Times New Roman" w:hAnsi="Times New Roman"/>
          <w:sz w:val="28"/>
          <w:szCs w:val="28"/>
        </w:rPr>
        <w:t xml:space="preserve">). </w:t>
      </w:r>
      <w:r w:rsidR="007825A1">
        <w:rPr>
          <w:rFonts w:ascii="Times New Roman" w:hAnsi="Times New Roman"/>
          <w:color w:val="000000"/>
          <w:sz w:val="28"/>
          <w:szCs w:val="28"/>
        </w:rPr>
        <w:t>М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>аксимальный эффект от проведен</w:t>
      </w:r>
      <w:r w:rsidR="00BB3395">
        <w:rPr>
          <w:rFonts w:ascii="Times New Roman" w:hAnsi="Times New Roman"/>
          <w:color w:val="000000"/>
          <w:sz w:val="28"/>
          <w:szCs w:val="28"/>
        </w:rPr>
        <w:t xml:space="preserve">ной комплексной терапии 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>
        <w:rPr>
          <w:rFonts w:ascii="Times New Roman" w:hAnsi="Times New Roman"/>
          <w:color w:val="000000"/>
          <w:sz w:val="28"/>
          <w:szCs w:val="28"/>
        </w:rPr>
        <w:t>наблюдался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39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="00B0124F">
        <w:rPr>
          <w:rFonts w:ascii="Times New Roman" w:hAnsi="Times New Roman"/>
          <w:color w:val="000000"/>
          <w:sz w:val="28"/>
          <w:szCs w:val="28"/>
        </w:rPr>
        <w:t>группе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преимущественно 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отношении </w:t>
      </w:r>
      <w:r w:rsidR="007825A1" w:rsidRPr="007A0D23">
        <w:rPr>
          <w:rFonts w:ascii="Times New Roman" w:hAnsi="Times New Roman"/>
          <w:sz w:val="28"/>
          <w:szCs w:val="28"/>
          <w:lang w:val="en-US"/>
        </w:rPr>
        <w:t>C</w:t>
      </w:r>
      <w:r w:rsidR="007825A1">
        <w:rPr>
          <w:rFonts w:ascii="Times New Roman" w:hAnsi="Times New Roman"/>
          <w:sz w:val="28"/>
          <w:szCs w:val="28"/>
          <w:lang w:val="en-US"/>
        </w:rPr>
        <w:t>h</w:t>
      </w:r>
      <w:r w:rsidR="00EF6FF0">
        <w:rPr>
          <w:rFonts w:ascii="Times New Roman" w:hAnsi="Times New Roman"/>
          <w:sz w:val="28"/>
          <w:szCs w:val="28"/>
        </w:rPr>
        <w:t>.</w:t>
      </w:r>
      <w:r w:rsidR="007825A1" w:rsidRPr="007A0D23">
        <w:rPr>
          <w:rFonts w:ascii="Times New Roman" w:hAnsi="Times New Roman"/>
          <w:sz w:val="28"/>
          <w:szCs w:val="28"/>
        </w:rPr>
        <w:t xml:space="preserve"> </w:t>
      </w:r>
      <w:r w:rsidR="007825A1" w:rsidRPr="007A0D23">
        <w:rPr>
          <w:rFonts w:ascii="Times New Roman" w:hAnsi="Times New Roman"/>
          <w:sz w:val="28"/>
          <w:szCs w:val="28"/>
          <w:lang w:val="en-US"/>
        </w:rPr>
        <w:t>trachomatis</w:t>
      </w:r>
      <w:r w:rsidR="007825A1">
        <w:rPr>
          <w:rFonts w:ascii="Times New Roman" w:hAnsi="Times New Roman"/>
          <w:sz w:val="28"/>
          <w:szCs w:val="28"/>
        </w:rPr>
        <w:t xml:space="preserve"> (р=0,041),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EF6FF0">
        <w:rPr>
          <w:rFonts w:ascii="Times New Roman" w:hAnsi="Times New Roman"/>
          <w:color w:val="000000"/>
          <w:sz w:val="28"/>
          <w:szCs w:val="28"/>
        </w:rPr>
        <w:t>.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genitalium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(р=0,013),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EF6FF0">
        <w:rPr>
          <w:rFonts w:ascii="Times New Roman" w:hAnsi="Times New Roman"/>
          <w:color w:val="000000"/>
          <w:sz w:val="28"/>
          <w:szCs w:val="28"/>
        </w:rPr>
        <w:t>.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urealiticum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(р=0,0006),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EF6FF0">
        <w:rPr>
          <w:rFonts w:ascii="Times New Roman" w:hAnsi="Times New Roman"/>
          <w:color w:val="000000"/>
          <w:sz w:val="28"/>
          <w:szCs w:val="28"/>
        </w:rPr>
        <w:t>.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hominis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(р=0,0007), а так же 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Herpes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simplex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типа (р=0,01)  и 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CMV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(р=0,017), </w:t>
      </w:r>
      <w:r w:rsidR="00C90E7E">
        <w:rPr>
          <w:rFonts w:ascii="Times New Roman" w:hAnsi="Times New Roman"/>
          <w:color w:val="000000"/>
          <w:sz w:val="28"/>
          <w:szCs w:val="28"/>
        </w:rPr>
        <w:t>при сопоставлении с группо</w:t>
      </w:r>
      <w:r w:rsidR="00F45B69">
        <w:rPr>
          <w:rFonts w:ascii="Times New Roman" w:hAnsi="Times New Roman"/>
          <w:color w:val="000000"/>
          <w:sz w:val="28"/>
          <w:szCs w:val="28"/>
        </w:rPr>
        <w:t>й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BB339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B339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BB3395" w:rsidRPr="00BB3395">
        <w:rPr>
          <w:rFonts w:ascii="Times New Roman" w:hAnsi="Times New Roman"/>
          <w:color w:val="000000"/>
          <w:sz w:val="28"/>
          <w:szCs w:val="28"/>
        </w:rPr>
        <w:t>&lt;</w:t>
      </w:r>
      <w:r w:rsidR="00BB3395">
        <w:rPr>
          <w:rFonts w:ascii="Times New Roman" w:hAnsi="Times New Roman"/>
          <w:color w:val="000000"/>
          <w:sz w:val="28"/>
          <w:szCs w:val="28"/>
        </w:rPr>
        <w:t>0,05)</w:t>
      </w:r>
      <w:r w:rsidR="007825A1">
        <w:rPr>
          <w:rFonts w:ascii="Times New Roman" w:hAnsi="Times New Roman"/>
          <w:color w:val="000000"/>
          <w:sz w:val="28"/>
          <w:szCs w:val="28"/>
        </w:rPr>
        <w:t>.</w:t>
      </w:r>
    </w:p>
    <w:p w:rsidR="007825A1" w:rsidRPr="00AD4E8F" w:rsidRDefault="00BB3395" w:rsidP="007E4204">
      <w:pPr>
        <w:snapToGrid w:val="0"/>
        <w:ind w:left="-284" w:right="-1" w:firstLine="28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эндометрии  пациенток основной группы после проведения комплексного лечения отмечено </w:t>
      </w:r>
      <w:r w:rsidR="007825A1" w:rsidRPr="00905422">
        <w:rPr>
          <w:rFonts w:ascii="Times New Roman" w:hAnsi="Times New Roman"/>
          <w:color w:val="000000"/>
          <w:sz w:val="28"/>
          <w:szCs w:val="28"/>
        </w:rPr>
        <w:t>достоверное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снижение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частоты встречаемости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825A1" w:rsidRPr="00905422">
        <w:rPr>
          <w:rFonts w:ascii="Times New Roman" w:hAnsi="Times New Roman"/>
          <w:sz w:val="28"/>
          <w:szCs w:val="28"/>
          <w:lang w:val="en-US"/>
        </w:rPr>
        <w:t>Staphylococcus</w:t>
      </w:r>
      <w:r w:rsidR="007825A1" w:rsidRPr="004A723E">
        <w:rPr>
          <w:rFonts w:ascii="Times New Roman" w:hAnsi="Times New Roman"/>
          <w:sz w:val="28"/>
          <w:szCs w:val="28"/>
        </w:rPr>
        <w:t xml:space="preserve">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spp</w:t>
      </w:r>
      <w:r w:rsidR="007825A1" w:rsidRPr="004A723E">
        <w:rPr>
          <w:rFonts w:ascii="Times New Roman" w:hAnsi="Times New Roman"/>
          <w:sz w:val="28"/>
          <w:szCs w:val="28"/>
        </w:rPr>
        <w:t>.</w:t>
      </w:r>
      <w:r w:rsidR="007825A1">
        <w:rPr>
          <w:rFonts w:ascii="Times New Roman" w:hAnsi="Times New Roman"/>
          <w:sz w:val="28"/>
          <w:szCs w:val="28"/>
        </w:rPr>
        <w:t xml:space="preserve"> (р=0,006),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Enterococcus</w:t>
      </w:r>
      <w:r w:rsidR="007825A1">
        <w:rPr>
          <w:rFonts w:ascii="Times New Roman" w:hAnsi="Times New Roman"/>
          <w:sz w:val="28"/>
          <w:szCs w:val="28"/>
        </w:rPr>
        <w:t xml:space="preserve"> (р=0,003),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E</w:t>
      </w:r>
      <w:r w:rsidR="007825A1">
        <w:rPr>
          <w:rFonts w:ascii="Times New Roman" w:hAnsi="Times New Roman"/>
          <w:sz w:val="28"/>
          <w:szCs w:val="28"/>
        </w:rPr>
        <w:t>. с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oli</w:t>
      </w:r>
      <w:r w:rsidR="007825A1">
        <w:rPr>
          <w:rFonts w:ascii="Times New Roman" w:hAnsi="Times New Roman"/>
          <w:sz w:val="28"/>
          <w:szCs w:val="28"/>
        </w:rPr>
        <w:t xml:space="preserve"> (р=0,041),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Streptococcus</w:t>
      </w:r>
      <w:r w:rsidR="007825A1" w:rsidRPr="004A723E">
        <w:rPr>
          <w:rFonts w:ascii="Times New Roman" w:hAnsi="Times New Roman"/>
          <w:sz w:val="28"/>
          <w:szCs w:val="28"/>
        </w:rPr>
        <w:t xml:space="preserve"> </w:t>
      </w:r>
      <w:r w:rsidR="007825A1" w:rsidRPr="00C070D2">
        <w:rPr>
          <w:rFonts w:ascii="Times New Roman" w:hAnsi="Times New Roman"/>
          <w:sz w:val="28"/>
          <w:szCs w:val="28"/>
          <w:lang w:val="en-US"/>
        </w:rPr>
        <w:t>spp</w:t>
      </w:r>
      <w:r w:rsidR="00F45B69">
        <w:rPr>
          <w:rFonts w:ascii="Times New Roman" w:hAnsi="Times New Roman"/>
          <w:sz w:val="28"/>
          <w:szCs w:val="28"/>
        </w:rPr>
        <w:t>. (р=0,041), в отличии от группы сравнения</w:t>
      </w:r>
      <w:r w:rsidR="00062141">
        <w:rPr>
          <w:rFonts w:ascii="Times New Roman" w:hAnsi="Times New Roman"/>
          <w:sz w:val="28"/>
          <w:szCs w:val="28"/>
        </w:rPr>
        <w:t xml:space="preserve">. </w:t>
      </w:r>
      <w:r w:rsidR="00F45B69">
        <w:rPr>
          <w:rFonts w:ascii="Times New Roman" w:hAnsi="Times New Roman"/>
          <w:color w:val="000000"/>
          <w:sz w:val="28"/>
          <w:szCs w:val="28"/>
        </w:rPr>
        <w:t>Наибольшая положительная динамика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B69">
        <w:rPr>
          <w:rFonts w:ascii="Times New Roman" w:hAnsi="Times New Roman"/>
          <w:color w:val="000000"/>
          <w:sz w:val="28"/>
          <w:szCs w:val="28"/>
        </w:rPr>
        <w:t xml:space="preserve">была 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отношении: 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F45B69">
        <w:rPr>
          <w:rFonts w:ascii="Times New Roman" w:hAnsi="Times New Roman"/>
          <w:color w:val="000000"/>
          <w:sz w:val="28"/>
          <w:szCs w:val="28"/>
        </w:rPr>
        <w:t>.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genitalium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(р=0,0003), </w:t>
      </w:r>
      <w:r w:rsidR="00F45B69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F45B69">
        <w:rPr>
          <w:rFonts w:ascii="Times New Roman" w:hAnsi="Times New Roman"/>
          <w:color w:val="000000"/>
          <w:sz w:val="28"/>
          <w:szCs w:val="28"/>
        </w:rPr>
        <w:t>.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urealiticum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 002), </w:t>
      </w:r>
      <w:r w:rsidR="00F45B6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F45B69">
        <w:rPr>
          <w:rFonts w:ascii="Times New Roman" w:hAnsi="Times New Roman"/>
          <w:color w:val="000000"/>
          <w:sz w:val="28"/>
          <w:szCs w:val="28"/>
        </w:rPr>
        <w:t>.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hominis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(р=0,024),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Herpes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simplex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825A1" w:rsidRPr="003425B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062141">
        <w:rPr>
          <w:rFonts w:ascii="Times New Roman" w:hAnsi="Times New Roman"/>
          <w:color w:val="000000"/>
          <w:sz w:val="28"/>
          <w:szCs w:val="28"/>
        </w:rPr>
        <w:t xml:space="preserve"> типа (р=0,03) и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CMV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(р=0,0001)</w:t>
      </w:r>
      <w:r w:rsidR="007825A1" w:rsidRPr="00342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141">
        <w:rPr>
          <w:rFonts w:ascii="Times New Roman" w:hAnsi="Times New Roman"/>
          <w:sz w:val="28"/>
          <w:szCs w:val="28"/>
        </w:rPr>
        <w:t xml:space="preserve">при сопоставлении с </w:t>
      </w:r>
      <w:r>
        <w:rPr>
          <w:rFonts w:ascii="Times New Roman" w:hAnsi="Times New Roman"/>
          <w:sz w:val="28"/>
          <w:szCs w:val="28"/>
        </w:rPr>
        <w:t>группой</w:t>
      </w:r>
      <w:r w:rsidR="007825A1">
        <w:rPr>
          <w:rFonts w:ascii="Times New Roman" w:hAnsi="Times New Roman"/>
          <w:sz w:val="28"/>
          <w:szCs w:val="28"/>
        </w:rPr>
        <w:t xml:space="preserve"> сравнения</w:t>
      </w:r>
      <w:r w:rsidR="00062141">
        <w:rPr>
          <w:rFonts w:ascii="Times New Roman" w:hAnsi="Times New Roman"/>
          <w:sz w:val="28"/>
          <w:szCs w:val="28"/>
        </w:rPr>
        <w:t>.</w:t>
      </w:r>
    </w:p>
    <w:p w:rsidR="007825A1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3395">
        <w:rPr>
          <w:rFonts w:ascii="Times New Roman" w:hAnsi="Times New Roman"/>
          <w:sz w:val="28"/>
          <w:szCs w:val="28"/>
        </w:rPr>
        <w:t>После комплексной</w:t>
      </w:r>
      <w:r w:rsidR="00BB3395">
        <w:rPr>
          <w:rFonts w:ascii="Times New Roman" w:hAnsi="Times New Roman"/>
          <w:sz w:val="28"/>
          <w:szCs w:val="28"/>
        </w:rPr>
        <w:tab/>
        <w:t xml:space="preserve"> прегравидарной подготовки с применением ЭМТ </w:t>
      </w:r>
      <w:r>
        <w:rPr>
          <w:rFonts w:ascii="Times New Roman" w:hAnsi="Times New Roman"/>
          <w:sz w:val="28"/>
          <w:szCs w:val="28"/>
        </w:rPr>
        <w:t>при</w:t>
      </w:r>
      <w:r w:rsidR="00062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2141">
        <w:rPr>
          <w:rFonts w:ascii="Times New Roman" w:hAnsi="Times New Roman"/>
          <w:sz w:val="28"/>
          <w:szCs w:val="28"/>
        </w:rPr>
        <w:t xml:space="preserve">УЗИ  </w:t>
      </w:r>
      <w:r>
        <w:rPr>
          <w:rFonts w:ascii="Times New Roman" w:hAnsi="Times New Roman"/>
          <w:sz w:val="28"/>
          <w:szCs w:val="28"/>
        </w:rPr>
        <w:t>органов малого таза</w:t>
      </w:r>
      <w:r w:rsidRPr="00731A7A">
        <w:rPr>
          <w:rFonts w:ascii="Times New Roman" w:hAnsi="Times New Roman"/>
          <w:sz w:val="28"/>
          <w:szCs w:val="28"/>
        </w:rPr>
        <w:t xml:space="preserve"> </w:t>
      </w:r>
      <w:r w:rsidRPr="006576CB">
        <w:rPr>
          <w:rFonts w:ascii="Times New Roman" w:hAnsi="Times New Roman"/>
          <w:sz w:val="28"/>
          <w:szCs w:val="28"/>
        </w:rPr>
        <w:t xml:space="preserve">в </w:t>
      </w:r>
      <w:r w:rsidRPr="006576CB">
        <w:rPr>
          <w:rFonts w:ascii="Times New Roman" w:hAnsi="Times New Roman"/>
          <w:sz w:val="28"/>
          <w:szCs w:val="28"/>
          <w:lang w:val="en-US"/>
        </w:rPr>
        <w:t>I</w:t>
      </w:r>
      <w:r w:rsidR="00BB3395">
        <w:rPr>
          <w:rFonts w:ascii="Times New Roman" w:hAnsi="Times New Roman"/>
          <w:sz w:val="28"/>
          <w:szCs w:val="28"/>
        </w:rPr>
        <w:t xml:space="preserve"> и </w:t>
      </w:r>
      <w:r w:rsidR="00BB3395">
        <w:rPr>
          <w:rFonts w:ascii="Times New Roman" w:hAnsi="Times New Roman"/>
          <w:sz w:val="28"/>
          <w:szCs w:val="28"/>
          <w:lang w:val="en-US"/>
        </w:rPr>
        <w:t>II</w:t>
      </w:r>
      <w:r w:rsidR="00BB3395">
        <w:rPr>
          <w:rFonts w:ascii="Times New Roman" w:hAnsi="Times New Roman"/>
          <w:sz w:val="28"/>
          <w:szCs w:val="28"/>
        </w:rPr>
        <w:t xml:space="preserve"> фазы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6CB">
        <w:rPr>
          <w:rFonts w:ascii="Times New Roman" w:hAnsi="Times New Roman"/>
          <w:sz w:val="28"/>
          <w:szCs w:val="28"/>
        </w:rPr>
        <w:t xml:space="preserve"> менструального цикла </w:t>
      </w:r>
      <w:r>
        <w:rPr>
          <w:rFonts w:ascii="Times New Roman" w:hAnsi="Times New Roman"/>
          <w:sz w:val="28"/>
          <w:szCs w:val="28"/>
        </w:rPr>
        <w:t>у пациенток  основной группы  толщина эндометрия была достоверно выше</w:t>
      </w:r>
      <w:r w:rsidR="00293516">
        <w:rPr>
          <w:rFonts w:ascii="Times New Roman" w:hAnsi="Times New Roman"/>
          <w:sz w:val="28"/>
          <w:szCs w:val="28"/>
        </w:rPr>
        <w:t>, в отличие</w:t>
      </w:r>
      <w:r w:rsidR="00F45B69">
        <w:rPr>
          <w:rFonts w:ascii="Times New Roman" w:hAnsi="Times New Roman"/>
          <w:sz w:val="28"/>
          <w:szCs w:val="28"/>
        </w:rPr>
        <w:t xml:space="preserve"> </w:t>
      </w:r>
      <w:r w:rsidR="00BB3395">
        <w:rPr>
          <w:rFonts w:ascii="Times New Roman" w:hAnsi="Times New Roman"/>
          <w:sz w:val="28"/>
          <w:szCs w:val="28"/>
        </w:rPr>
        <w:t>от группы сравнения</w:t>
      </w:r>
      <w:r>
        <w:rPr>
          <w:rFonts w:ascii="Times New Roman" w:hAnsi="Times New Roman"/>
          <w:sz w:val="28"/>
          <w:szCs w:val="28"/>
        </w:rPr>
        <w:t xml:space="preserve"> и составила 6,6</w:t>
      </w:r>
      <w:r w:rsidRPr="00896B4E">
        <w:rPr>
          <w:rFonts w:ascii="Times New Roman" w:hAnsi="Times New Roman"/>
          <w:sz w:val="28"/>
          <w:szCs w:val="28"/>
        </w:rPr>
        <w:t>±0,22</w:t>
      </w:r>
      <w:r w:rsidR="00F45B69">
        <w:rPr>
          <w:rFonts w:ascii="Times New Roman" w:hAnsi="Times New Roman"/>
          <w:sz w:val="28"/>
          <w:szCs w:val="28"/>
        </w:rPr>
        <w:t xml:space="preserve"> </w:t>
      </w:r>
      <w:r w:rsidR="00BB3395">
        <w:rPr>
          <w:rFonts w:ascii="Times New Roman" w:hAnsi="Times New Roman"/>
          <w:sz w:val="28"/>
          <w:szCs w:val="28"/>
        </w:rPr>
        <w:t>мм и</w:t>
      </w:r>
      <w:r w:rsidR="00F45B69">
        <w:rPr>
          <w:rFonts w:ascii="Times New Roman" w:hAnsi="Times New Roman"/>
          <w:sz w:val="28"/>
          <w:szCs w:val="28"/>
        </w:rPr>
        <w:t xml:space="preserve"> </w:t>
      </w:r>
      <w:r w:rsidR="00BB3395">
        <w:rPr>
          <w:rFonts w:ascii="Times New Roman" w:hAnsi="Times New Roman"/>
          <w:sz w:val="28"/>
          <w:szCs w:val="28"/>
        </w:rPr>
        <w:t>12</w:t>
      </w:r>
      <w:r w:rsidR="00BB3395" w:rsidRPr="00896B4E">
        <w:rPr>
          <w:rFonts w:ascii="Times New Roman" w:hAnsi="Times New Roman"/>
          <w:sz w:val="28"/>
          <w:szCs w:val="28"/>
        </w:rPr>
        <w:t>,3±0,54</w:t>
      </w:r>
      <w:r w:rsidR="00BB3395">
        <w:rPr>
          <w:rFonts w:ascii="Times New Roman" w:hAnsi="Times New Roman"/>
          <w:sz w:val="28"/>
          <w:szCs w:val="28"/>
        </w:rPr>
        <w:t xml:space="preserve"> мм соответственно </w:t>
      </w:r>
      <w:r>
        <w:rPr>
          <w:rFonts w:ascii="Times New Roman" w:hAnsi="Times New Roman"/>
          <w:sz w:val="28"/>
          <w:szCs w:val="28"/>
        </w:rPr>
        <w:t>(р</w:t>
      </w:r>
      <w:r w:rsidRPr="00AA59D1">
        <w:rPr>
          <w:rFonts w:ascii="Times New Roman" w:hAnsi="Times New Roman"/>
          <w:sz w:val="28"/>
          <w:szCs w:val="28"/>
        </w:rPr>
        <w:t>&lt;0</w:t>
      </w:r>
      <w:r>
        <w:rPr>
          <w:rFonts w:ascii="Times New Roman" w:hAnsi="Times New Roman"/>
          <w:sz w:val="28"/>
          <w:szCs w:val="28"/>
        </w:rPr>
        <w:t>,</w:t>
      </w:r>
      <w:r w:rsidRPr="00AA59D1">
        <w:rPr>
          <w:rFonts w:ascii="Times New Roman" w:hAnsi="Times New Roman"/>
          <w:sz w:val="28"/>
          <w:szCs w:val="28"/>
        </w:rPr>
        <w:t>05)</w:t>
      </w:r>
      <w:r w:rsidR="00D667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как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фазу (р=0,031), так и во</w:t>
      </w:r>
      <w:r w:rsidRPr="00161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фазу (р=0,001) менструального цикла, по отношению к группе сравнения.</w:t>
      </w:r>
    </w:p>
    <w:p w:rsidR="00D667E6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56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осле</w:t>
      </w:r>
      <w:r w:rsidR="00C7562B">
        <w:rPr>
          <w:rFonts w:ascii="Times New Roman" w:hAnsi="Times New Roman"/>
          <w:sz w:val="28"/>
          <w:szCs w:val="28"/>
        </w:rPr>
        <w:t xml:space="preserve"> </w:t>
      </w:r>
      <w:r w:rsidRPr="008925DC">
        <w:rPr>
          <w:rFonts w:ascii="Times New Roman" w:hAnsi="Times New Roman"/>
          <w:sz w:val="28"/>
          <w:szCs w:val="28"/>
        </w:rPr>
        <w:t xml:space="preserve"> </w:t>
      </w:r>
      <w:r w:rsidR="00C7562B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комплексного лечения</w:t>
      </w:r>
      <w:r w:rsidR="00C7562B">
        <w:rPr>
          <w:rFonts w:ascii="Times New Roman" w:hAnsi="Times New Roman"/>
          <w:sz w:val="28"/>
          <w:szCs w:val="28"/>
        </w:rPr>
        <w:t xml:space="preserve"> по данным УЗИ </w:t>
      </w:r>
      <w:r w:rsidR="00C90E7E">
        <w:rPr>
          <w:rFonts w:ascii="Times New Roman" w:hAnsi="Times New Roman"/>
          <w:sz w:val="28"/>
          <w:szCs w:val="28"/>
        </w:rPr>
        <w:t xml:space="preserve">у женщин основной группы  </w:t>
      </w:r>
      <w:r w:rsidR="00C7562B">
        <w:rPr>
          <w:rFonts w:ascii="Times New Roman" w:hAnsi="Times New Roman"/>
          <w:sz w:val="28"/>
          <w:szCs w:val="28"/>
        </w:rPr>
        <w:t xml:space="preserve">достоверно реже </w:t>
      </w:r>
      <w:r>
        <w:rPr>
          <w:rFonts w:ascii="Times New Roman" w:hAnsi="Times New Roman"/>
          <w:sz w:val="28"/>
          <w:szCs w:val="28"/>
        </w:rPr>
        <w:t xml:space="preserve"> </w:t>
      </w:r>
      <w:r w:rsidR="00C7562B">
        <w:rPr>
          <w:rFonts w:ascii="Times New Roman" w:hAnsi="Times New Roman"/>
          <w:sz w:val="28"/>
          <w:szCs w:val="28"/>
        </w:rPr>
        <w:t xml:space="preserve">встречались такие показатели </w:t>
      </w:r>
      <w:r>
        <w:rPr>
          <w:rFonts w:ascii="Times New Roman" w:hAnsi="Times New Roman"/>
          <w:sz w:val="28"/>
          <w:szCs w:val="28"/>
        </w:rPr>
        <w:t>структуры эндометрия, как:  гиперэхогенные включения</w:t>
      </w:r>
      <w:r w:rsidRPr="00936860">
        <w:rPr>
          <w:rFonts w:ascii="Times New Roman" w:hAnsi="Times New Roman"/>
          <w:sz w:val="28"/>
          <w:szCs w:val="28"/>
        </w:rPr>
        <w:t xml:space="preserve"> в базальном</w:t>
      </w:r>
      <w:r>
        <w:rPr>
          <w:rFonts w:ascii="Times New Roman" w:hAnsi="Times New Roman"/>
          <w:sz w:val="28"/>
          <w:szCs w:val="28"/>
        </w:rPr>
        <w:t xml:space="preserve"> слое эндометрия (р=0,011), неровность </w:t>
      </w:r>
      <w:r w:rsidRPr="00936860"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z w:val="28"/>
          <w:szCs w:val="28"/>
        </w:rPr>
        <w:t>нии смыкания и ас</w:t>
      </w:r>
      <w:r w:rsidRPr="00936860">
        <w:rPr>
          <w:rFonts w:ascii="Times New Roman" w:hAnsi="Times New Roman"/>
          <w:sz w:val="28"/>
          <w:szCs w:val="28"/>
        </w:rPr>
        <w:t xml:space="preserve">имметрия эндометрия передней и </w:t>
      </w:r>
      <w:r w:rsidRPr="00936860">
        <w:rPr>
          <w:rFonts w:ascii="Times New Roman" w:hAnsi="Times New Roman"/>
          <w:sz w:val="28"/>
          <w:szCs w:val="28"/>
        </w:rPr>
        <w:lastRenderedPageBreak/>
        <w:t>задней   стенок матки</w:t>
      </w:r>
      <w:r>
        <w:rPr>
          <w:rFonts w:ascii="Times New Roman" w:hAnsi="Times New Roman"/>
          <w:sz w:val="28"/>
          <w:szCs w:val="28"/>
        </w:rPr>
        <w:t xml:space="preserve"> (р=0,0006), диффузно-очаговые и кистозные изменения</w:t>
      </w:r>
      <w:r w:rsidRPr="00936860">
        <w:rPr>
          <w:rFonts w:ascii="Times New Roman" w:hAnsi="Times New Roman"/>
          <w:sz w:val="28"/>
          <w:szCs w:val="28"/>
        </w:rPr>
        <w:t xml:space="preserve"> в субэндометриальной зоне миометрия</w:t>
      </w:r>
      <w:r>
        <w:rPr>
          <w:rFonts w:ascii="Times New Roman" w:hAnsi="Times New Roman"/>
          <w:sz w:val="28"/>
          <w:szCs w:val="28"/>
        </w:rPr>
        <w:t xml:space="preserve"> (р=0,002)</w:t>
      </w:r>
      <w:r w:rsidRPr="00936860">
        <w:rPr>
          <w:rFonts w:ascii="Times New Roman" w:hAnsi="Times New Roman"/>
          <w:sz w:val="28"/>
          <w:szCs w:val="28"/>
        </w:rPr>
        <w:t xml:space="preserve">,  расширение вен миометрия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860">
        <w:rPr>
          <w:rFonts w:ascii="Times New Roman" w:hAnsi="Times New Roman"/>
          <w:sz w:val="28"/>
          <w:szCs w:val="28"/>
        </w:rPr>
        <w:t>&gt;3 мм и параметрия &gt;5 мм</w:t>
      </w:r>
      <w:r>
        <w:rPr>
          <w:rFonts w:ascii="Times New Roman" w:hAnsi="Times New Roman"/>
          <w:sz w:val="28"/>
          <w:szCs w:val="28"/>
        </w:rPr>
        <w:t xml:space="preserve"> (р=0,008), по отношению к г</w:t>
      </w:r>
      <w:r w:rsidR="00C7562B">
        <w:rPr>
          <w:rFonts w:ascii="Times New Roman" w:hAnsi="Times New Roman"/>
          <w:sz w:val="28"/>
          <w:szCs w:val="28"/>
        </w:rPr>
        <w:t>руппе сравнения</w:t>
      </w:r>
      <w:r w:rsidR="00D667E6">
        <w:rPr>
          <w:rFonts w:ascii="Times New Roman" w:hAnsi="Times New Roman"/>
          <w:sz w:val="28"/>
          <w:szCs w:val="28"/>
        </w:rPr>
        <w:t>.</w:t>
      </w:r>
    </w:p>
    <w:p w:rsidR="001D129E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5E7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ормализация гемодинамических показателей  </w:t>
      </w:r>
      <w:r w:rsidRPr="001112AC">
        <w:rPr>
          <w:rFonts w:ascii="Times New Roman" w:hAnsi="Times New Roman"/>
          <w:sz w:val="28"/>
          <w:szCs w:val="28"/>
        </w:rPr>
        <w:t xml:space="preserve">по </w:t>
      </w:r>
      <w:r w:rsidR="00062141">
        <w:rPr>
          <w:rFonts w:ascii="Times New Roman" w:hAnsi="Times New Roman"/>
          <w:sz w:val="28"/>
          <w:szCs w:val="28"/>
        </w:rPr>
        <w:t xml:space="preserve"> </w:t>
      </w:r>
      <w:r w:rsidRPr="001112AC">
        <w:rPr>
          <w:rFonts w:ascii="Times New Roman" w:hAnsi="Times New Roman"/>
          <w:sz w:val="28"/>
          <w:szCs w:val="28"/>
        </w:rPr>
        <w:t>ПМА</w:t>
      </w:r>
      <w:r>
        <w:rPr>
          <w:rFonts w:ascii="Times New Roman" w:hAnsi="Times New Roman"/>
          <w:sz w:val="28"/>
          <w:szCs w:val="28"/>
        </w:rPr>
        <w:t xml:space="preserve"> и ЛМА  произошла преимущественно </w:t>
      </w:r>
      <w:r w:rsidRPr="001112AC">
        <w:rPr>
          <w:rFonts w:ascii="Times New Roman" w:hAnsi="Times New Roman"/>
          <w:sz w:val="28"/>
          <w:szCs w:val="28"/>
        </w:rPr>
        <w:t xml:space="preserve"> у пациенток </w:t>
      </w:r>
      <w:r>
        <w:rPr>
          <w:rFonts w:ascii="Times New Roman" w:hAnsi="Times New Roman"/>
          <w:sz w:val="28"/>
          <w:szCs w:val="28"/>
        </w:rPr>
        <w:t xml:space="preserve">основной группы, где проводилась комплексная терапия </w:t>
      </w:r>
      <w:r w:rsidRPr="001112AC">
        <w:rPr>
          <w:rFonts w:ascii="Times New Roman" w:hAnsi="Times New Roman"/>
          <w:sz w:val="28"/>
          <w:szCs w:val="28"/>
        </w:rPr>
        <w:t>(р&lt;0,05).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IR</w:t>
      </w:r>
      <w:r>
        <w:rPr>
          <w:rFonts w:ascii="Times New Roman" w:hAnsi="Times New Roman"/>
          <w:sz w:val="28"/>
          <w:szCs w:val="28"/>
        </w:rPr>
        <w:t xml:space="preserve"> в основной группе снизилс</w:t>
      </w:r>
      <w:r w:rsidR="001D129E">
        <w:rPr>
          <w:rFonts w:ascii="Times New Roman" w:hAnsi="Times New Roman"/>
          <w:sz w:val="28"/>
          <w:szCs w:val="28"/>
        </w:rPr>
        <w:t xml:space="preserve">я  до </w:t>
      </w:r>
      <w:r w:rsidR="001D129E" w:rsidRPr="00C21F87">
        <w:rPr>
          <w:rFonts w:ascii="Times New Roman" w:hAnsi="Times New Roman"/>
          <w:sz w:val="28"/>
          <w:szCs w:val="28"/>
        </w:rPr>
        <w:t>0,70±0,12</w:t>
      </w:r>
      <w:r w:rsidR="00062141">
        <w:rPr>
          <w:rFonts w:ascii="Times New Roman" w:hAnsi="Times New Roman"/>
          <w:sz w:val="28"/>
          <w:szCs w:val="28"/>
        </w:rPr>
        <w:t xml:space="preserve"> (р=0,043); </w:t>
      </w:r>
      <w:r w:rsidR="001D129E">
        <w:rPr>
          <w:rFonts w:ascii="Times New Roman" w:hAnsi="Times New Roman"/>
          <w:sz w:val="28"/>
          <w:szCs w:val="28"/>
          <w:lang w:val="en-US"/>
        </w:rPr>
        <w:t>PI</w:t>
      </w:r>
      <w:r w:rsidR="001D129E">
        <w:rPr>
          <w:rFonts w:ascii="Times New Roman" w:hAnsi="Times New Roman"/>
          <w:sz w:val="28"/>
          <w:szCs w:val="28"/>
        </w:rPr>
        <w:t xml:space="preserve"> – до </w:t>
      </w:r>
      <w:r w:rsidR="001D129E" w:rsidRPr="00C21F87">
        <w:rPr>
          <w:rFonts w:ascii="Times New Roman" w:hAnsi="Times New Roman"/>
          <w:sz w:val="28"/>
          <w:szCs w:val="28"/>
        </w:rPr>
        <w:t>2,0±0,18</w:t>
      </w:r>
      <w:r w:rsidR="001D129E">
        <w:rPr>
          <w:rFonts w:ascii="Times New Roman" w:hAnsi="Times New Roman"/>
          <w:sz w:val="28"/>
          <w:szCs w:val="28"/>
        </w:rPr>
        <w:t xml:space="preserve"> (р=0,01); </w:t>
      </w:r>
      <w:r w:rsidR="001D129E">
        <w:rPr>
          <w:rFonts w:ascii="Times New Roman" w:hAnsi="Times New Roman"/>
          <w:sz w:val="28"/>
          <w:szCs w:val="28"/>
          <w:lang w:val="en-US"/>
        </w:rPr>
        <w:t>S</w:t>
      </w:r>
      <w:r w:rsidR="001D129E" w:rsidRPr="00C551DF">
        <w:rPr>
          <w:rFonts w:ascii="Times New Roman" w:hAnsi="Times New Roman"/>
          <w:sz w:val="28"/>
          <w:szCs w:val="28"/>
        </w:rPr>
        <w:t>/</w:t>
      </w:r>
      <w:r w:rsidR="001D129E">
        <w:rPr>
          <w:rFonts w:ascii="Times New Roman" w:hAnsi="Times New Roman"/>
          <w:sz w:val="28"/>
          <w:szCs w:val="28"/>
          <w:lang w:val="en-US"/>
        </w:rPr>
        <w:t>D</w:t>
      </w:r>
      <w:r w:rsidR="001D129E">
        <w:rPr>
          <w:rFonts w:ascii="Times New Roman" w:hAnsi="Times New Roman"/>
          <w:sz w:val="28"/>
          <w:szCs w:val="28"/>
        </w:rPr>
        <w:t xml:space="preserve"> – до </w:t>
      </w:r>
      <w:r w:rsidR="001D129E" w:rsidRPr="00C21F87">
        <w:rPr>
          <w:rFonts w:ascii="Times New Roman" w:hAnsi="Times New Roman"/>
          <w:sz w:val="28"/>
          <w:szCs w:val="28"/>
        </w:rPr>
        <w:t>4,6±0,1</w:t>
      </w:r>
      <w:r w:rsidR="001D129E">
        <w:rPr>
          <w:rFonts w:ascii="Times New Roman" w:hAnsi="Times New Roman"/>
          <w:sz w:val="28"/>
          <w:szCs w:val="28"/>
        </w:rPr>
        <w:t xml:space="preserve"> (р=0,003);  </w:t>
      </w:r>
      <w:r w:rsidR="001D129E" w:rsidRPr="00C21F87">
        <w:rPr>
          <w:rFonts w:ascii="Times New Roman" w:hAnsi="Times New Roman"/>
          <w:sz w:val="28"/>
          <w:szCs w:val="28"/>
          <w:lang w:val="en-US"/>
        </w:rPr>
        <w:t>V</w:t>
      </w:r>
      <w:r w:rsidR="001D129E" w:rsidRPr="00C551DF">
        <w:rPr>
          <w:rFonts w:ascii="Times New Roman" w:hAnsi="Times New Roman"/>
          <w:sz w:val="28"/>
          <w:szCs w:val="28"/>
        </w:rPr>
        <w:t xml:space="preserve"> </w:t>
      </w:r>
      <w:r w:rsidR="001D129E">
        <w:rPr>
          <w:rFonts w:ascii="Times New Roman" w:hAnsi="Times New Roman"/>
          <w:sz w:val="28"/>
          <w:szCs w:val="28"/>
          <w:lang w:val="en-US"/>
        </w:rPr>
        <w:t>min</w:t>
      </w:r>
      <w:r w:rsidR="001D129E">
        <w:rPr>
          <w:rFonts w:ascii="Times New Roman" w:hAnsi="Times New Roman"/>
          <w:sz w:val="28"/>
          <w:szCs w:val="28"/>
        </w:rPr>
        <w:t xml:space="preserve"> повысился до </w:t>
      </w:r>
      <w:r w:rsidR="001D129E" w:rsidRPr="00C21F87">
        <w:rPr>
          <w:rFonts w:ascii="Times New Roman" w:hAnsi="Times New Roman"/>
          <w:sz w:val="28"/>
          <w:szCs w:val="28"/>
        </w:rPr>
        <w:t>3,4±0,19</w:t>
      </w:r>
      <w:r w:rsidR="001D129E" w:rsidRPr="00B628D2">
        <w:rPr>
          <w:rFonts w:ascii="Times New Roman" w:hAnsi="Times New Roman"/>
          <w:sz w:val="28"/>
          <w:szCs w:val="28"/>
        </w:rPr>
        <w:t xml:space="preserve"> </w:t>
      </w:r>
      <w:r w:rsidR="001D129E">
        <w:rPr>
          <w:rFonts w:ascii="Times New Roman" w:hAnsi="Times New Roman"/>
          <w:sz w:val="28"/>
          <w:szCs w:val="28"/>
        </w:rPr>
        <w:t>см/сек</w:t>
      </w:r>
      <w:r w:rsidR="001D129E" w:rsidRPr="00C21F87">
        <w:rPr>
          <w:rFonts w:ascii="Times New Roman" w:hAnsi="Times New Roman"/>
          <w:sz w:val="28"/>
          <w:szCs w:val="28"/>
        </w:rPr>
        <w:t xml:space="preserve"> (р=0,042)</w:t>
      </w:r>
      <w:r w:rsidR="001D129E">
        <w:rPr>
          <w:rFonts w:ascii="Times New Roman" w:hAnsi="Times New Roman"/>
          <w:sz w:val="28"/>
          <w:szCs w:val="28"/>
        </w:rPr>
        <w:t xml:space="preserve">; </w:t>
      </w:r>
      <w:r w:rsidR="00062141">
        <w:rPr>
          <w:rFonts w:ascii="Times New Roman" w:hAnsi="Times New Roman"/>
          <w:sz w:val="28"/>
          <w:szCs w:val="28"/>
        </w:rPr>
        <w:t xml:space="preserve"> </w:t>
      </w:r>
      <w:r w:rsidR="001D129E" w:rsidRPr="00C21F87">
        <w:rPr>
          <w:rFonts w:ascii="Times New Roman" w:hAnsi="Times New Roman"/>
          <w:sz w:val="28"/>
          <w:szCs w:val="28"/>
          <w:lang w:val="en-US"/>
        </w:rPr>
        <w:t>Vmax</w:t>
      </w:r>
      <w:r w:rsidR="001D129E">
        <w:rPr>
          <w:rFonts w:ascii="Times New Roman" w:hAnsi="Times New Roman"/>
          <w:sz w:val="28"/>
          <w:szCs w:val="28"/>
        </w:rPr>
        <w:t xml:space="preserve"> – до  </w:t>
      </w:r>
      <w:r w:rsidR="001D129E" w:rsidRPr="00C21F87">
        <w:rPr>
          <w:rFonts w:ascii="Times New Roman" w:hAnsi="Times New Roman"/>
          <w:sz w:val="28"/>
          <w:szCs w:val="28"/>
        </w:rPr>
        <w:t>14,6±0,16</w:t>
      </w:r>
      <w:r w:rsidR="001D129E">
        <w:rPr>
          <w:rFonts w:ascii="Times New Roman" w:hAnsi="Times New Roman"/>
          <w:sz w:val="28"/>
          <w:szCs w:val="28"/>
        </w:rPr>
        <w:t xml:space="preserve"> см/сек (р=0,043) при сопоставлении с группой сравнения.</w:t>
      </w:r>
    </w:p>
    <w:p w:rsidR="007825A1" w:rsidRPr="00572829" w:rsidRDefault="007825A1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4F4655">
        <w:rPr>
          <w:rFonts w:ascii="Times New Roman" w:hAnsi="Times New Roman"/>
          <w:sz w:val="28"/>
          <w:szCs w:val="28"/>
        </w:rPr>
        <w:t xml:space="preserve">     </w:t>
      </w:r>
      <w:r w:rsidR="00725E7A">
        <w:rPr>
          <w:rFonts w:ascii="Times New Roman" w:hAnsi="Times New Roman"/>
          <w:sz w:val="28"/>
          <w:szCs w:val="28"/>
        </w:rPr>
        <w:t>П</w:t>
      </w:r>
      <w:r w:rsidR="00C7562B">
        <w:rPr>
          <w:rFonts w:ascii="Times New Roman" w:hAnsi="Times New Roman"/>
          <w:sz w:val="28"/>
          <w:szCs w:val="28"/>
        </w:rPr>
        <w:t>осле комплексной прегравидарной подготовки с применением ЭМТ</w:t>
      </w:r>
      <w:r w:rsidRPr="004F4655">
        <w:rPr>
          <w:rFonts w:ascii="Times New Roman" w:hAnsi="Times New Roman"/>
          <w:sz w:val="28"/>
          <w:szCs w:val="28"/>
        </w:rPr>
        <w:t xml:space="preserve"> </w:t>
      </w:r>
      <w:r w:rsidRPr="007B45D4"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z w:val="28"/>
          <w:szCs w:val="28"/>
        </w:rPr>
        <w:t xml:space="preserve">вень  ИЛ-6 в менструальной крови у пациенток </w:t>
      </w:r>
      <w:r w:rsidRPr="007B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группы  снизился после лечения на 82,9% и составил </w:t>
      </w:r>
      <w:r w:rsidRPr="007B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8542AA">
        <w:rPr>
          <w:rFonts w:ascii="Times New Roman" w:hAnsi="Times New Roman"/>
          <w:sz w:val="28"/>
          <w:szCs w:val="28"/>
        </w:rPr>
        <w:t>386,2±1926,4</w:t>
      </w:r>
      <w:r>
        <w:rPr>
          <w:rFonts w:ascii="Times New Roman" w:hAnsi="Times New Roman"/>
          <w:sz w:val="28"/>
          <w:szCs w:val="28"/>
        </w:rPr>
        <w:t>7</w:t>
      </w:r>
      <w:r w:rsidRPr="007B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пг/мл, что достоверно ниже при сопоставлении с группой сравнения, где данный показатель уменьшился на 65,3% и составил </w:t>
      </w:r>
      <w:r w:rsidRPr="009B34FC">
        <w:rPr>
          <w:rFonts w:ascii="Times New Roman" w:hAnsi="Times New Roman"/>
          <w:sz w:val="28"/>
          <w:szCs w:val="28"/>
        </w:rPr>
        <w:t>9185,4±</w:t>
      </w:r>
      <w:r w:rsidRPr="009B34FC">
        <w:rPr>
          <w:rStyle w:val="textoutput"/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6723,8</w:t>
      </w:r>
      <w:r>
        <w:rPr>
          <w:rStyle w:val="textoutput"/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пг/мл </w:t>
      </w:r>
      <w:r>
        <w:rPr>
          <w:rFonts w:ascii="Times New Roman" w:hAnsi="Times New Roman"/>
          <w:sz w:val="28"/>
          <w:szCs w:val="28"/>
        </w:rPr>
        <w:t>(р</w:t>
      </w:r>
      <w:r w:rsidRPr="009B34FC">
        <w:rPr>
          <w:rFonts w:ascii="Times New Roman" w:hAnsi="Times New Roman"/>
          <w:sz w:val="28"/>
          <w:szCs w:val="28"/>
        </w:rPr>
        <w:t>&lt;0</w:t>
      </w:r>
      <w:r>
        <w:rPr>
          <w:rFonts w:ascii="Times New Roman" w:hAnsi="Times New Roman"/>
          <w:sz w:val="28"/>
          <w:szCs w:val="28"/>
        </w:rPr>
        <w:t>,05).</w:t>
      </w:r>
    </w:p>
    <w:p w:rsidR="004E41A5" w:rsidRDefault="004E41A5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87C3C">
        <w:rPr>
          <w:rFonts w:ascii="Times New Roman" w:hAnsi="Times New Roman"/>
          <w:sz w:val="28"/>
          <w:szCs w:val="28"/>
        </w:rPr>
        <w:t xml:space="preserve">При проведении </w:t>
      </w:r>
      <w:r w:rsidR="007825A1">
        <w:rPr>
          <w:rFonts w:ascii="Times New Roman" w:hAnsi="Times New Roman"/>
          <w:sz w:val="28"/>
          <w:szCs w:val="28"/>
        </w:rPr>
        <w:t xml:space="preserve">корреляционного анализа </w:t>
      </w:r>
      <w:r w:rsidR="007825A1" w:rsidRPr="00C5419E">
        <w:rPr>
          <w:rFonts w:ascii="Times New Roman" w:hAnsi="Times New Roman"/>
          <w:sz w:val="28"/>
          <w:szCs w:val="28"/>
        </w:rPr>
        <w:t xml:space="preserve">между вероятностью обсемененности эндометрия инфекционными агентами </w:t>
      </w:r>
      <w:r w:rsidR="007825A1">
        <w:rPr>
          <w:rFonts w:ascii="Times New Roman" w:hAnsi="Times New Roman"/>
          <w:sz w:val="28"/>
          <w:szCs w:val="28"/>
        </w:rPr>
        <w:t xml:space="preserve">и величиной  </w:t>
      </w:r>
      <w:r w:rsidR="007825A1" w:rsidRPr="00C5419E">
        <w:rPr>
          <w:rFonts w:ascii="Times New Roman" w:hAnsi="Times New Roman"/>
          <w:sz w:val="28"/>
          <w:szCs w:val="28"/>
        </w:rPr>
        <w:t>ИЛ-6 в менструальной крови</w:t>
      </w:r>
      <w:r w:rsidR="007825A1">
        <w:rPr>
          <w:rFonts w:ascii="Times New Roman" w:hAnsi="Times New Roman"/>
          <w:sz w:val="28"/>
          <w:szCs w:val="28"/>
        </w:rPr>
        <w:t xml:space="preserve"> мы выяснили, что уровень ИЛ-6, равный 7000 пг/мл указывает на присутствие инфекционного агента в эндометрии пациенток с ХЭ.</w:t>
      </w:r>
      <w:r w:rsidR="007825A1" w:rsidRPr="004F4655">
        <w:rPr>
          <w:rFonts w:ascii="Times New Roman" w:hAnsi="Times New Roman"/>
          <w:sz w:val="28"/>
          <w:szCs w:val="28"/>
        </w:rPr>
        <w:t xml:space="preserve">  </w:t>
      </w:r>
    </w:p>
    <w:p w:rsidR="007825A1" w:rsidRDefault="004E41A5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25A1" w:rsidRPr="004F4655">
        <w:rPr>
          <w:rFonts w:ascii="Times New Roman" w:hAnsi="Times New Roman"/>
          <w:sz w:val="28"/>
          <w:szCs w:val="28"/>
        </w:rPr>
        <w:t>В контрольном исслед</w:t>
      </w:r>
      <w:r w:rsidR="007825A1">
        <w:rPr>
          <w:rFonts w:ascii="Times New Roman" w:hAnsi="Times New Roman"/>
          <w:sz w:val="28"/>
          <w:szCs w:val="28"/>
        </w:rPr>
        <w:t>овании биоптата эндометрия</w:t>
      </w:r>
      <w:r w:rsidR="00C7562B">
        <w:rPr>
          <w:rFonts w:ascii="Times New Roman" w:hAnsi="Times New Roman"/>
          <w:sz w:val="28"/>
          <w:szCs w:val="28"/>
        </w:rPr>
        <w:t xml:space="preserve"> в основной группе </w:t>
      </w:r>
      <w:r w:rsidR="007825A1">
        <w:rPr>
          <w:rFonts w:ascii="Times New Roman" w:hAnsi="Times New Roman"/>
          <w:sz w:val="28"/>
          <w:szCs w:val="28"/>
        </w:rPr>
        <w:t xml:space="preserve"> </w:t>
      </w:r>
      <w:r w:rsidR="00C7562B">
        <w:rPr>
          <w:rFonts w:ascii="Times New Roman" w:hAnsi="Times New Roman"/>
          <w:sz w:val="28"/>
          <w:szCs w:val="28"/>
        </w:rPr>
        <w:t>достоверно</w:t>
      </w:r>
      <w:r w:rsidR="007825A1">
        <w:rPr>
          <w:rFonts w:ascii="Times New Roman" w:hAnsi="Times New Roman"/>
          <w:sz w:val="28"/>
          <w:szCs w:val="28"/>
        </w:rPr>
        <w:t xml:space="preserve"> </w:t>
      </w:r>
      <w:r w:rsidR="00C7562B">
        <w:rPr>
          <w:rFonts w:ascii="Times New Roman" w:hAnsi="Times New Roman"/>
          <w:sz w:val="28"/>
          <w:szCs w:val="28"/>
        </w:rPr>
        <w:t>снизила</w:t>
      </w:r>
      <w:r w:rsidR="007825A1">
        <w:rPr>
          <w:rFonts w:ascii="Times New Roman" w:hAnsi="Times New Roman"/>
          <w:sz w:val="28"/>
          <w:szCs w:val="28"/>
        </w:rPr>
        <w:t>сь</w:t>
      </w:r>
      <w:r w:rsidR="00C7562B">
        <w:rPr>
          <w:rFonts w:ascii="Times New Roman" w:hAnsi="Times New Roman"/>
          <w:sz w:val="28"/>
          <w:szCs w:val="28"/>
        </w:rPr>
        <w:t xml:space="preserve"> частота встречаемости</w:t>
      </w:r>
      <w:r w:rsidR="007825A1">
        <w:rPr>
          <w:rFonts w:ascii="Times New Roman" w:hAnsi="Times New Roman"/>
          <w:sz w:val="28"/>
          <w:szCs w:val="28"/>
        </w:rPr>
        <w:t xml:space="preserve"> </w:t>
      </w:r>
      <w:r w:rsidR="007825A1" w:rsidRPr="00044A0B">
        <w:rPr>
          <w:rFonts w:ascii="Times New Roman" w:hAnsi="Times New Roman"/>
          <w:sz w:val="28"/>
          <w:szCs w:val="28"/>
        </w:rPr>
        <w:t>л</w:t>
      </w:r>
      <w:r w:rsidR="007825A1">
        <w:rPr>
          <w:rFonts w:ascii="Times New Roman" w:hAnsi="Times New Roman"/>
          <w:sz w:val="28"/>
          <w:szCs w:val="28"/>
        </w:rPr>
        <w:t>имфоидны</w:t>
      </w:r>
      <w:r w:rsidR="00C7562B">
        <w:rPr>
          <w:rFonts w:ascii="Times New Roman" w:hAnsi="Times New Roman"/>
          <w:sz w:val="28"/>
          <w:szCs w:val="28"/>
        </w:rPr>
        <w:t>х  инфильтратов</w:t>
      </w:r>
      <w:r w:rsidR="001D129E">
        <w:rPr>
          <w:rFonts w:ascii="Times New Roman" w:hAnsi="Times New Roman"/>
          <w:sz w:val="28"/>
          <w:szCs w:val="28"/>
        </w:rPr>
        <w:t xml:space="preserve"> до 6,7%</w:t>
      </w:r>
      <w:r w:rsidR="007825A1">
        <w:rPr>
          <w:rFonts w:ascii="Times New Roman" w:hAnsi="Times New Roman"/>
          <w:sz w:val="28"/>
          <w:szCs w:val="28"/>
        </w:rPr>
        <w:t xml:space="preserve"> (р=0,001) и </w:t>
      </w:r>
      <w:r w:rsidR="007825A1" w:rsidRPr="007F69F8">
        <w:rPr>
          <w:rFonts w:ascii="Times New Roman" w:hAnsi="Times New Roman"/>
          <w:sz w:val="28"/>
          <w:szCs w:val="28"/>
        </w:rPr>
        <w:t xml:space="preserve"> </w:t>
      </w:r>
      <w:r w:rsidR="00C7562B">
        <w:rPr>
          <w:rFonts w:ascii="Times New Roman" w:hAnsi="Times New Roman"/>
          <w:sz w:val="28"/>
          <w:szCs w:val="28"/>
        </w:rPr>
        <w:t xml:space="preserve">плазматических клеток </w:t>
      </w:r>
      <w:r w:rsidR="001D129E">
        <w:rPr>
          <w:rFonts w:ascii="Times New Roman" w:hAnsi="Times New Roman"/>
          <w:sz w:val="28"/>
          <w:szCs w:val="28"/>
        </w:rPr>
        <w:t xml:space="preserve">до 5% случаев </w:t>
      </w:r>
      <w:r w:rsidR="00C7562B">
        <w:rPr>
          <w:rFonts w:ascii="Times New Roman" w:hAnsi="Times New Roman"/>
          <w:sz w:val="28"/>
          <w:szCs w:val="28"/>
        </w:rPr>
        <w:t xml:space="preserve">(р=0,002), по отношению к группе сравнения.  </w:t>
      </w:r>
    </w:p>
    <w:p w:rsidR="007825A1" w:rsidRDefault="00725E7A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2141">
        <w:rPr>
          <w:rFonts w:ascii="Times New Roman" w:hAnsi="Times New Roman"/>
          <w:sz w:val="28"/>
          <w:szCs w:val="28"/>
        </w:rPr>
        <w:t xml:space="preserve">При проведении иммуногистохимического исследования </w:t>
      </w:r>
      <w:r w:rsidR="00DA0636">
        <w:rPr>
          <w:rFonts w:ascii="Times New Roman" w:hAnsi="Times New Roman"/>
          <w:sz w:val="28"/>
          <w:szCs w:val="28"/>
        </w:rPr>
        <w:t xml:space="preserve">эндометрия, в  основной группе </w:t>
      </w:r>
      <w:r w:rsidR="00DA0636" w:rsidRPr="00DA0636">
        <w:rPr>
          <w:rFonts w:ascii="Times New Roman" w:hAnsi="Times New Roman"/>
          <w:sz w:val="28"/>
          <w:szCs w:val="28"/>
        </w:rPr>
        <w:t xml:space="preserve"> </w:t>
      </w:r>
      <w:r w:rsidR="00DA0636" w:rsidRPr="0097010A">
        <w:rPr>
          <w:rFonts w:ascii="Times New Roman" w:hAnsi="Times New Roman"/>
          <w:sz w:val="28"/>
          <w:szCs w:val="28"/>
        </w:rPr>
        <w:t xml:space="preserve">после </w:t>
      </w:r>
      <w:r w:rsidR="00DA0636">
        <w:rPr>
          <w:rFonts w:ascii="Times New Roman" w:hAnsi="Times New Roman"/>
          <w:sz w:val="28"/>
          <w:szCs w:val="28"/>
        </w:rPr>
        <w:t xml:space="preserve">комплексного лечения с применением низкочастотной ЭМТ </w:t>
      </w:r>
      <w:r w:rsidR="007825A1">
        <w:rPr>
          <w:rFonts w:ascii="Times New Roman" w:hAnsi="Times New Roman"/>
          <w:sz w:val="28"/>
          <w:szCs w:val="28"/>
        </w:rPr>
        <w:t xml:space="preserve"> </w:t>
      </w:r>
      <w:r w:rsidR="00DA0636">
        <w:rPr>
          <w:rFonts w:ascii="Times New Roman" w:hAnsi="Times New Roman"/>
          <w:sz w:val="28"/>
          <w:szCs w:val="28"/>
        </w:rPr>
        <w:t xml:space="preserve">уровень </w:t>
      </w:r>
      <w:r w:rsidR="008253C9">
        <w:rPr>
          <w:rFonts w:ascii="Times New Roman" w:hAnsi="Times New Roman"/>
          <w:sz w:val="28"/>
          <w:szCs w:val="28"/>
        </w:rPr>
        <w:t xml:space="preserve"> </w:t>
      </w:r>
      <w:r w:rsidR="001D129E">
        <w:rPr>
          <w:rFonts w:ascii="Times New Roman" w:hAnsi="Times New Roman"/>
          <w:sz w:val="28"/>
          <w:szCs w:val="28"/>
          <w:lang w:val="en-US"/>
        </w:rPr>
        <w:t>NK</w:t>
      </w:r>
      <w:r w:rsidR="001D129E" w:rsidRPr="00C94128">
        <w:rPr>
          <w:rFonts w:ascii="Times New Roman" w:hAnsi="Times New Roman"/>
          <w:sz w:val="28"/>
          <w:szCs w:val="28"/>
        </w:rPr>
        <w:t>-</w:t>
      </w:r>
      <w:r w:rsidR="00DA0636">
        <w:rPr>
          <w:rFonts w:ascii="Times New Roman" w:hAnsi="Times New Roman"/>
          <w:sz w:val="28"/>
          <w:szCs w:val="28"/>
        </w:rPr>
        <w:t xml:space="preserve">клеток </w:t>
      </w:r>
      <w:r w:rsidR="001D129E">
        <w:rPr>
          <w:rFonts w:ascii="Times New Roman" w:hAnsi="Times New Roman"/>
          <w:sz w:val="28"/>
          <w:szCs w:val="28"/>
        </w:rPr>
        <w:t xml:space="preserve"> с фенотипом </w:t>
      </w:r>
      <w:r w:rsidR="001D129E" w:rsidRPr="00C72B40">
        <w:rPr>
          <w:rFonts w:ascii="Times New Roman" w:hAnsi="Times New Roman"/>
          <w:sz w:val="28"/>
          <w:szCs w:val="28"/>
          <w:lang w:val="en-US"/>
        </w:rPr>
        <w:t>CD</w:t>
      </w:r>
      <w:r w:rsidR="001D129E">
        <w:rPr>
          <w:rFonts w:ascii="Times New Roman" w:hAnsi="Times New Roman"/>
          <w:sz w:val="28"/>
          <w:szCs w:val="28"/>
        </w:rPr>
        <w:t xml:space="preserve">56+ </w:t>
      </w:r>
      <w:r w:rsidR="00DA0636" w:rsidRPr="00C72B40">
        <w:rPr>
          <w:rFonts w:ascii="Times New Roman" w:hAnsi="Times New Roman"/>
          <w:sz w:val="28"/>
          <w:szCs w:val="28"/>
        </w:rPr>
        <w:t>достоверн</w:t>
      </w:r>
      <w:r w:rsidR="00DA0636">
        <w:rPr>
          <w:rFonts w:ascii="Times New Roman" w:hAnsi="Times New Roman"/>
          <w:sz w:val="28"/>
          <w:szCs w:val="28"/>
        </w:rPr>
        <w:t>о снизился</w:t>
      </w:r>
      <w:r w:rsidR="001D129E" w:rsidRPr="00C72B40">
        <w:rPr>
          <w:rFonts w:ascii="Times New Roman" w:hAnsi="Times New Roman"/>
          <w:sz w:val="28"/>
          <w:szCs w:val="28"/>
        </w:rPr>
        <w:t xml:space="preserve"> </w:t>
      </w:r>
      <w:r w:rsidR="001D129E">
        <w:rPr>
          <w:rFonts w:ascii="Times New Roman" w:hAnsi="Times New Roman"/>
          <w:sz w:val="28"/>
          <w:szCs w:val="28"/>
        </w:rPr>
        <w:t xml:space="preserve">до 14,4±0,95 (р=0,001), </w:t>
      </w:r>
      <w:r w:rsidR="00DA0636">
        <w:rPr>
          <w:rFonts w:ascii="Times New Roman" w:hAnsi="Times New Roman"/>
          <w:sz w:val="28"/>
          <w:szCs w:val="28"/>
        </w:rPr>
        <w:t xml:space="preserve"> </w:t>
      </w:r>
      <w:r w:rsidR="001D129E" w:rsidRPr="00C72B40">
        <w:rPr>
          <w:rFonts w:ascii="Times New Roman" w:hAnsi="Times New Roman"/>
          <w:sz w:val="28"/>
          <w:szCs w:val="28"/>
          <w:lang w:val="en-US"/>
        </w:rPr>
        <w:t>NK</w:t>
      </w:r>
      <w:r w:rsidR="00DA0636">
        <w:rPr>
          <w:rFonts w:ascii="Times New Roman" w:hAnsi="Times New Roman"/>
          <w:sz w:val="28"/>
          <w:szCs w:val="28"/>
        </w:rPr>
        <w:t xml:space="preserve">-клеток </w:t>
      </w:r>
      <w:r w:rsidR="001D129E" w:rsidRPr="00C72B40">
        <w:rPr>
          <w:rFonts w:ascii="Times New Roman" w:hAnsi="Times New Roman"/>
          <w:sz w:val="28"/>
          <w:szCs w:val="28"/>
        </w:rPr>
        <w:t xml:space="preserve"> </w:t>
      </w:r>
      <w:r w:rsidR="001D129E">
        <w:rPr>
          <w:rFonts w:ascii="Times New Roman" w:hAnsi="Times New Roman"/>
          <w:sz w:val="28"/>
          <w:szCs w:val="28"/>
        </w:rPr>
        <w:t xml:space="preserve">с фенотипом </w:t>
      </w:r>
      <w:r w:rsidR="001D129E" w:rsidRPr="00C72B40">
        <w:rPr>
          <w:rFonts w:ascii="Times New Roman" w:hAnsi="Times New Roman"/>
          <w:sz w:val="28"/>
          <w:szCs w:val="28"/>
          <w:lang w:val="en-US"/>
        </w:rPr>
        <w:t>CD</w:t>
      </w:r>
      <w:r w:rsidR="001D129E">
        <w:rPr>
          <w:rFonts w:ascii="Times New Roman" w:hAnsi="Times New Roman"/>
          <w:sz w:val="28"/>
          <w:szCs w:val="28"/>
        </w:rPr>
        <w:t>16+</w:t>
      </w:r>
      <w:r w:rsidR="001D129E" w:rsidRPr="00C72B40">
        <w:rPr>
          <w:rFonts w:ascii="Times New Roman" w:hAnsi="Times New Roman"/>
          <w:sz w:val="28"/>
          <w:szCs w:val="28"/>
        </w:rPr>
        <w:t xml:space="preserve"> - </w:t>
      </w:r>
      <w:r w:rsidR="001D129E">
        <w:rPr>
          <w:rFonts w:ascii="Times New Roman" w:hAnsi="Times New Roman"/>
          <w:sz w:val="28"/>
          <w:szCs w:val="28"/>
        </w:rPr>
        <w:t>до 12,23±0,75</w:t>
      </w:r>
      <w:r w:rsidR="00DA0636" w:rsidRPr="00DA0636">
        <w:rPr>
          <w:rFonts w:ascii="Times New Roman" w:hAnsi="Times New Roman"/>
          <w:sz w:val="28"/>
          <w:szCs w:val="28"/>
        </w:rPr>
        <w:t xml:space="preserve"> </w:t>
      </w:r>
      <w:r w:rsidR="001D129E">
        <w:rPr>
          <w:rFonts w:ascii="Times New Roman" w:hAnsi="Times New Roman"/>
          <w:sz w:val="28"/>
          <w:szCs w:val="28"/>
        </w:rPr>
        <w:t xml:space="preserve">(р=0,004), </w:t>
      </w:r>
      <w:r w:rsidR="00DA0636">
        <w:rPr>
          <w:rFonts w:ascii="Times New Roman" w:hAnsi="Times New Roman"/>
          <w:sz w:val="28"/>
          <w:szCs w:val="28"/>
        </w:rPr>
        <w:t>В-лимфоцитов</w:t>
      </w:r>
      <w:r w:rsidR="001D129E">
        <w:rPr>
          <w:rFonts w:ascii="Times New Roman" w:hAnsi="Times New Roman"/>
          <w:sz w:val="28"/>
          <w:szCs w:val="28"/>
        </w:rPr>
        <w:t xml:space="preserve"> (</w:t>
      </w:r>
      <w:r w:rsidR="001D129E" w:rsidRPr="00C72B40">
        <w:rPr>
          <w:rFonts w:ascii="Times New Roman" w:hAnsi="Times New Roman"/>
          <w:sz w:val="28"/>
          <w:szCs w:val="28"/>
          <w:lang w:val="en-US"/>
        </w:rPr>
        <w:t>CD</w:t>
      </w:r>
      <w:r w:rsidR="001D129E">
        <w:rPr>
          <w:rFonts w:ascii="Times New Roman" w:hAnsi="Times New Roman"/>
          <w:sz w:val="28"/>
          <w:szCs w:val="28"/>
        </w:rPr>
        <w:t>20+) - до</w:t>
      </w:r>
      <w:r w:rsidR="001D129E" w:rsidRPr="00C72B40">
        <w:rPr>
          <w:rFonts w:ascii="Times New Roman" w:hAnsi="Times New Roman"/>
          <w:sz w:val="28"/>
          <w:szCs w:val="28"/>
        </w:rPr>
        <w:t xml:space="preserve"> </w:t>
      </w:r>
      <w:r w:rsidR="001D129E">
        <w:rPr>
          <w:rFonts w:ascii="Times New Roman" w:hAnsi="Times New Roman"/>
          <w:sz w:val="28"/>
          <w:szCs w:val="28"/>
        </w:rPr>
        <w:t>2,25± 1,93</w:t>
      </w:r>
      <w:r w:rsidR="00DA0636" w:rsidRPr="00DA0636">
        <w:rPr>
          <w:rFonts w:ascii="Times New Roman" w:hAnsi="Times New Roman"/>
          <w:sz w:val="28"/>
          <w:szCs w:val="28"/>
        </w:rPr>
        <w:t xml:space="preserve"> </w:t>
      </w:r>
      <w:r w:rsidR="001D129E" w:rsidRPr="00C72B40">
        <w:rPr>
          <w:rFonts w:ascii="Times New Roman" w:hAnsi="Times New Roman"/>
          <w:sz w:val="28"/>
          <w:szCs w:val="28"/>
        </w:rPr>
        <w:t>(р=0,0</w:t>
      </w:r>
      <w:r w:rsidR="001D129E">
        <w:rPr>
          <w:rFonts w:ascii="Times New Roman" w:hAnsi="Times New Roman"/>
          <w:sz w:val="28"/>
          <w:szCs w:val="28"/>
        </w:rPr>
        <w:t>00</w:t>
      </w:r>
      <w:r w:rsidR="001D129E" w:rsidRPr="00C72B40">
        <w:rPr>
          <w:rFonts w:ascii="Times New Roman" w:hAnsi="Times New Roman"/>
          <w:sz w:val="28"/>
          <w:szCs w:val="28"/>
        </w:rPr>
        <w:t>2), плазматич</w:t>
      </w:r>
      <w:r w:rsidR="00DA0636">
        <w:rPr>
          <w:rFonts w:ascii="Times New Roman" w:hAnsi="Times New Roman"/>
          <w:sz w:val="28"/>
          <w:szCs w:val="28"/>
        </w:rPr>
        <w:t>еских клеток</w:t>
      </w:r>
      <w:r w:rsidR="001D129E">
        <w:rPr>
          <w:rFonts w:ascii="Times New Roman" w:hAnsi="Times New Roman"/>
          <w:sz w:val="28"/>
          <w:szCs w:val="28"/>
        </w:rPr>
        <w:t xml:space="preserve"> (</w:t>
      </w:r>
      <w:r w:rsidR="001D129E" w:rsidRPr="00C72B40">
        <w:rPr>
          <w:rFonts w:ascii="Times New Roman" w:hAnsi="Times New Roman"/>
          <w:sz w:val="28"/>
          <w:szCs w:val="28"/>
          <w:lang w:val="en-US"/>
        </w:rPr>
        <w:t>CD</w:t>
      </w:r>
      <w:r w:rsidR="001D129E">
        <w:rPr>
          <w:rFonts w:ascii="Times New Roman" w:hAnsi="Times New Roman"/>
          <w:sz w:val="28"/>
          <w:szCs w:val="28"/>
        </w:rPr>
        <w:t>138+)</w:t>
      </w:r>
      <w:r w:rsidR="004E41A5">
        <w:rPr>
          <w:rFonts w:ascii="Times New Roman" w:hAnsi="Times New Roman"/>
          <w:sz w:val="28"/>
          <w:szCs w:val="28"/>
        </w:rPr>
        <w:t xml:space="preserve"> - </w:t>
      </w:r>
      <w:r w:rsidR="001D129E">
        <w:rPr>
          <w:rFonts w:ascii="Times New Roman" w:hAnsi="Times New Roman"/>
          <w:sz w:val="28"/>
          <w:szCs w:val="28"/>
        </w:rPr>
        <w:t>до 1,01±0,1</w:t>
      </w:r>
      <w:r w:rsidR="00DA0636">
        <w:rPr>
          <w:rFonts w:ascii="Times New Roman" w:hAnsi="Times New Roman"/>
          <w:sz w:val="28"/>
          <w:szCs w:val="28"/>
        </w:rPr>
        <w:t xml:space="preserve"> в п/зр </w:t>
      </w:r>
      <w:r w:rsidR="001D129E">
        <w:rPr>
          <w:rFonts w:ascii="Times New Roman" w:hAnsi="Times New Roman"/>
          <w:sz w:val="28"/>
          <w:szCs w:val="28"/>
        </w:rPr>
        <w:t xml:space="preserve">(р=0,0005), по отношению к группе сравнения. </w:t>
      </w:r>
      <w:r w:rsidR="001D129E" w:rsidRPr="00C72B40">
        <w:rPr>
          <w:rFonts w:ascii="Times New Roman" w:hAnsi="Times New Roman"/>
          <w:sz w:val="28"/>
          <w:szCs w:val="28"/>
        </w:rPr>
        <w:t xml:space="preserve"> </w:t>
      </w:r>
    </w:p>
    <w:p w:rsidR="001D129E" w:rsidRDefault="004667CE" w:rsidP="007E4204">
      <w:pPr>
        <w:ind w:left="-284" w:right="-1" w:firstLine="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течения последующей беременности установил, что после применения  комплексной терапии</w:t>
      </w:r>
      <w:r w:rsidR="00782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7825A1" w:rsidRPr="00F70AC9">
        <w:rPr>
          <w:rFonts w:ascii="Times New Roman" w:hAnsi="Times New Roman"/>
          <w:color w:val="000000"/>
          <w:sz w:val="28"/>
          <w:szCs w:val="28"/>
        </w:rPr>
        <w:t xml:space="preserve">гроза прерывания беременности 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в основной </w:t>
      </w:r>
      <w:r w:rsidR="007825A1" w:rsidRPr="00F70AC9">
        <w:rPr>
          <w:rFonts w:ascii="Times New Roman" w:hAnsi="Times New Roman"/>
          <w:color w:val="000000"/>
          <w:sz w:val="28"/>
          <w:szCs w:val="28"/>
        </w:rPr>
        <w:t xml:space="preserve"> группе</w:t>
      </w:r>
      <w:r w:rsidR="00E47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87C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825A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7825A1" w:rsidRPr="00001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триместрах </w:t>
      </w:r>
      <w:r w:rsidR="007825A1" w:rsidRPr="00F70AC9">
        <w:rPr>
          <w:rFonts w:ascii="Times New Roman" w:hAnsi="Times New Roman"/>
          <w:color w:val="000000"/>
          <w:sz w:val="28"/>
          <w:szCs w:val="28"/>
        </w:rPr>
        <w:t>бер</w:t>
      </w:r>
      <w:r>
        <w:rPr>
          <w:rFonts w:ascii="Times New Roman" w:hAnsi="Times New Roman"/>
          <w:color w:val="000000"/>
          <w:sz w:val="28"/>
          <w:szCs w:val="28"/>
        </w:rPr>
        <w:t>еменности была достоверно ниже</w:t>
      </w:r>
      <w:r w:rsidR="008325ED">
        <w:rPr>
          <w:rFonts w:ascii="Times New Roman" w:hAnsi="Times New Roman"/>
          <w:color w:val="000000"/>
          <w:sz w:val="28"/>
          <w:szCs w:val="28"/>
        </w:rPr>
        <w:t xml:space="preserve">, в отличие от группы сравнении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A1">
        <w:rPr>
          <w:rFonts w:ascii="Times New Roman" w:hAnsi="Times New Roman"/>
          <w:color w:val="000000"/>
          <w:sz w:val="28"/>
          <w:szCs w:val="28"/>
        </w:rPr>
        <w:t xml:space="preserve">и составила </w:t>
      </w:r>
      <w:r w:rsidR="001D129E">
        <w:rPr>
          <w:rFonts w:ascii="Times New Roman" w:hAnsi="Times New Roman"/>
          <w:color w:val="000000"/>
          <w:sz w:val="28"/>
          <w:szCs w:val="28"/>
        </w:rPr>
        <w:t>19,6</w:t>
      </w:r>
      <w:r w:rsidR="001D129E" w:rsidRPr="00F70AC9">
        <w:rPr>
          <w:rFonts w:ascii="Times New Roman" w:hAnsi="Times New Roman"/>
          <w:color w:val="000000"/>
          <w:sz w:val="28"/>
          <w:szCs w:val="28"/>
        </w:rPr>
        <w:t>%</w:t>
      </w:r>
      <w:r w:rsidR="00087C3C">
        <w:rPr>
          <w:rFonts w:ascii="Times New Roman" w:hAnsi="Times New Roman"/>
          <w:color w:val="000000"/>
          <w:sz w:val="28"/>
          <w:szCs w:val="28"/>
        </w:rPr>
        <w:t xml:space="preserve"> (р=0,00001), </w:t>
      </w:r>
      <w:r w:rsidR="001D129E">
        <w:rPr>
          <w:rFonts w:ascii="Times New Roman" w:hAnsi="Times New Roman"/>
          <w:color w:val="000000"/>
          <w:sz w:val="28"/>
          <w:szCs w:val="28"/>
        </w:rPr>
        <w:t>8,9% (р=0,00001</w:t>
      </w:r>
      <w:r w:rsidR="00087C3C">
        <w:rPr>
          <w:rFonts w:ascii="Times New Roman" w:hAnsi="Times New Roman"/>
          <w:color w:val="000000"/>
          <w:sz w:val="28"/>
          <w:szCs w:val="28"/>
        </w:rPr>
        <w:t>),</w:t>
      </w:r>
      <w:r w:rsidR="00832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29E" w:rsidRPr="00F70AC9">
        <w:rPr>
          <w:rFonts w:ascii="Times New Roman" w:hAnsi="Times New Roman"/>
          <w:color w:val="000000"/>
          <w:sz w:val="28"/>
          <w:szCs w:val="28"/>
        </w:rPr>
        <w:t>10</w:t>
      </w:r>
      <w:r w:rsidR="001D129E">
        <w:rPr>
          <w:rFonts w:ascii="Times New Roman" w:hAnsi="Times New Roman"/>
          <w:color w:val="000000"/>
          <w:sz w:val="28"/>
          <w:szCs w:val="28"/>
        </w:rPr>
        <w:t xml:space="preserve">,7% </w:t>
      </w:r>
      <w:r w:rsidR="001D129E" w:rsidRPr="00F70AC9">
        <w:rPr>
          <w:rFonts w:ascii="Times New Roman" w:hAnsi="Times New Roman"/>
          <w:color w:val="000000"/>
          <w:sz w:val="28"/>
          <w:szCs w:val="28"/>
        </w:rPr>
        <w:t>(р=0,001)</w:t>
      </w:r>
      <w:r w:rsidR="001D129E">
        <w:rPr>
          <w:rFonts w:ascii="Times New Roman" w:hAnsi="Times New Roman"/>
          <w:color w:val="000000"/>
          <w:sz w:val="28"/>
          <w:szCs w:val="28"/>
        </w:rPr>
        <w:t xml:space="preserve"> случаев</w:t>
      </w:r>
      <w:r w:rsidR="00DA0636">
        <w:rPr>
          <w:rFonts w:ascii="Times New Roman" w:hAnsi="Times New Roman"/>
          <w:color w:val="000000"/>
          <w:sz w:val="28"/>
          <w:szCs w:val="28"/>
        </w:rPr>
        <w:t xml:space="preserve"> соответственно</w:t>
      </w:r>
      <w:r w:rsidR="001D129E">
        <w:rPr>
          <w:rFonts w:ascii="Times New Roman" w:hAnsi="Times New Roman"/>
          <w:color w:val="000000"/>
          <w:sz w:val="28"/>
          <w:szCs w:val="28"/>
        </w:rPr>
        <w:t>.</w:t>
      </w:r>
    </w:p>
    <w:p w:rsidR="007825A1" w:rsidRDefault="001D129E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течения последующей  беременности в виде нарушения</w:t>
      </w:r>
      <w:r w:rsidRPr="00B20F67">
        <w:rPr>
          <w:rFonts w:ascii="Times New Roman" w:hAnsi="Times New Roman"/>
          <w:sz w:val="28"/>
          <w:szCs w:val="28"/>
        </w:rPr>
        <w:t xml:space="preserve"> маточно-плодово-плацентарного кровотока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F67">
        <w:rPr>
          <w:rFonts w:ascii="Times New Roman" w:hAnsi="Times New Roman"/>
          <w:sz w:val="28"/>
          <w:szCs w:val="28"/>
        </w:rPr>
        <w:t xml:space="preserve"> </w:t>
      </w:r>
      <w:r w:rsidRPr="00B20F6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А степени (по данным допплерометрии),  преждевременного созревания</w:t>
      </w:r>
      <w:r w:rsidRPr="00B20F67">
        <w:rPr>
          <w:rFonts w:ascii="Times New Roman" w:hAnsi="Times New Roman"/>
          <w:sz w:val="28"/>
          <w:szCs w:val="28"/>
        </w:rPr>
        <w:t xml:space="preserve"> плаценты</w:t>
      </w:r>
      <w:r>
        <w:rPr>
          <w:rFonts w:ascii="Times New Roman" w:hAnsi="Times New Roman"/>
          <w:sz w:val="28"/>
          <w:szCs w:val="28"/>
        </w:rPr>
        <w:t xml:space="preserve"> и маловодия (по данным УЗИ)  встречались  в основной группе достоверно реже, в отличие от группы сравнения и составили </w:t>
      </w:r>
      <w:r w:rsidRPr="00B20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3,6% (р=0,003),  5,4</w:t>
      </w:r>
      <w:r w:rsidRPr="00B20F6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(р=0,004), 1,8% (р=0,03) случаев</w:t>
      </w:r>
      <w:r w:rsidR="00087C3C">
        <w:rPr>
          <w:rFonts w:ascii="Times New Roman" w:hAnsi="Times New Roman"/>
          <w:sz w:val="28"/>
          <w:szCs w:val="28"/>
        </w:rPr>
        <w:t xml:space="preserve"> соответс</w:t>
      </w:r>
      <w:r w:rsidR="004E41A5">
        <w:rPr>
          <w:rFonts w:ascii="Times New Roman" w:hAnsi="Times New Roman"/>
          <w:sz w:val="28"/>
          <w:szCs w:val="28"/>
        </w:rPr>
        <w:t>т</w:t>
      </w:r>
      <w:r w:rsidR="00087C3C">
        <w:rPr>
          <w:rFonts w:ascii="Times New Roman" w:hAnsi="Times New Roman"/>
          <w:sz w:val="28"/>
          <w:szCs w:val="28"/>
        </w:rPr>
        <w:t>венно</w:t>
      </w:r>
      <w:r>
        <w:rPr>
          <w:rFonts w:ascii="Times New Roman" w:hAnsi="Times New Roman"/>
          <w:sz w:val="28"/>
          <w:szCs w:val="28"/>
        </w:rPr>
        <w:t>.</w:t>
      </w:r>
    </w:p>
    <w:p w:rsidR="00E47243" w:rsidRPr="00EF399E" w:rsidRDefault="00E47243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анализе исходов беременности у  пациенток  </w:t>
      </w:r>
      <w:r w:rsidRPr="00B20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основной группы</w:t>
      </w:r>
      <w:r w:rsidR="005E596F">
        <w:rPr>
          <w:rFonts w:ascii="Times New Roman" w:hAnsi="Times New Roman"/>
          <w:sz w:val="28"/>
          <w:szCs w:val="28"/>
        </w:rPr>
        <w:t xml:space="preserve"> </w:t>
      </w:r>
      <w:r w:rsidR="00EF399E">
        <w:rPr>
          <w:rFonts w:ascii="Times New Roman" w:hAnsi="Times New Roman"/>
          <w:sz w:val="28"/>
          <w:szCs w:val="28"/>
        </w:rPr>
        <w:t xml:space="preserve"> после  комплексного лечения ХЭ</w:t>
      </w:r>
      <w:r w:rsidR="005E596F">
        <w:rPr>
          <w:rFonts w:ascii="Times New Roman" w:hAnsi="Times New Roman"/>
          <w:sz w:val="28"/>
          <w:szCs w:val="28"/>
        </w:rPr>
        <w:t xml:space="preserve"> с применением ЭМТ</w:t>
      </w:r>
      <w:r w:rsidR="00EF399E" w:rsidRPr="00EF399E">
        <w:rPr>
          <w:rFonts w:ascii="Times New Roman" w:hAnsi="Times New Roman"/>
          <w:sz w:val="28"/>
          <w:szCs w:val="28"/>
        </w:rPr>
        <w:t xml:space="preserve"> </w:t>
      </w:r>
      <w:r w:rsidR="00EF399E">
        <w:rPr>
          <w:rFonts w:ascii="Times New Roman" w:hAnsi="Times New Roman"/>
          <w:sz w:val="28"/>
          <w:szCs w:val="28"/>
        </w:rPr>
        <w:t xml:space="preserve">частота своевременных  родов  составила  </w:t>
      </w:r>
      <w:r>
        <w:rPr>
          <w:rFonts w:ascii="Times New Roman" w:hAnsi="Times New Roman"/>
          <w:sz w:val="28"/>
          <w:szCs w:val="28"/>
        </w:rPr>
        <w:t>93,3</w:t>
      </w:r>
      <w:r w:rsidRPr="00B20F67">
        <w:rPr>
          <w:rFonts w:ascii="Times New Roman" w:hAnsi="Times New Roman"/>
          <w:sz w:val="28"/>
          <w:szCs w:val="28"/>
        </w:rPr>
        <w:t>%</w:t>
      </w:r>
      <w:r w:rsidR="004133C4">
        <w:rPr>
          <w:rFonts w:ascii="Times New Roman" w:hAnsi="Times New Roman"/>
          <w:sz w:val="28"/>
          <w:szCs w:val="28"/>
        </w:rPr>
        <w:t xml:space="preserve"> </w:t>
      </w:r>
      <w:r w:rsidR="0095034B">
        <w:rPr>
          <w:rFonts w:ascii="Times New Roman" w:hAnsi="Times New Roman"/>
          <w:sz w:val="28"/>
          <w:szCs w:val="28"/>
        </w:rPr>
        <w:t>(р=0,0003)</w:t>
      </w:r>
      <w:r w:rsidR="00EF399E">
        <w:rPr>
          <w:rFonts w:ascii="Times New Roman" w:hAnsi="Times New Roman"/>
          <w:sz w:val="28"/>
          <w:szCs w:val="28"/>
        </w:rPr>
        <w:t xml:space="preserve">,  </w:t>
      </w:r>
      <w:r w:rsidR="00BB69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амопроизвольное прерывание беременности в ранние сроки</w:t>
      </w:r>
      <w:r w:rsidR="00EF399E">
        <w:rPr>
          <w:rFonts w:ascii="Times New Roman" w:hAnsi="Times New Roman"/>
          <w:sz w:val="28"/>
          <w:szCs w:val="28"/>
        </w:rPr>
        <w:t xml:space="preserve"> </w:t>
      </w:r>
      <w:r w:rsidR="004E41A5">
        <w:rPr>
          <w:rFonts w:ascii="Times New Roman" w:hAnsi="Times New Roman"/>
          <w:sz w:val="28"/>
          <w:szCs w:val="28"/>
        </w:rPr>
        <w:t xml:space="preserve">– 6,7% </w:t>
      </w:r>
      <w:r w:rsidR="00EF399E">
        <w:rPr>
          <w:rFonts w:ascii="Times New Roman" w:hAnsi="Times New Roman"/>
          <w:sz w:val="28"/>
          <w:szCs w:val="28"/>
        </w:rPr>
        <w:t xml:space="preserve"> (р</w:t>
      </w:r>
      <w:r w:rsidR="0095034B">
        <w:rPr>
          <w:rFonts w:ascii="Times New Roman" w:hAnsi="Times New Roman"/>
          <w:sz w:val="28"/>
          <w:szCs w:val="28"/>
        </w:rPr>
        <w:t>=0,001</w:t>
      </w:r>
      <w:r w:rsidR="004133C4">
        <w:rPr>
          <w:rFonts w:ascii="Times New Roman" w:hAnsi="Times New Roman"/>
          <w:sz w:val="28"/>
          <w:szCs w:val="28"/>
        </w:rPr>
        <w:t>), при сопоставлении с группой сравнения.</w:t>
      </w:r>
    </w:p>
    <w:p w:rsidR="00E47243" w:rsidRDefault="00E47243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Роды без осложнений,</w:t>
      </w:r>
      <w:r w:rsidRPr="00B76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естественные родовые пути,  встречались достоверн</w:t>
      </w:r>
      <w:r w:rsidR="00EF399E">
        <w:rPr>
          <w:rFonts w:ascii="Times New Roman" w:hAnsi="Times New Roman"/>
          <w:sz w:val="28"/>
          <w:szCs w:val="28"/>
        </w:rPr>
        <w:t>о чаще у женщин основной группы – в 75%</w:t>
      </w:r>
      <w:r>
        <w:rPr>
          <w:rFonts w:ascii="Times New Roman" w:hAnsi="Times New Roman"/>
          <w:sz w:val="28"/>
          <w:szCs w:val="28"/>
        </w:rPr>
        <w:t xml:space="preserve"> и 88,3%</w:t>
      </w:r>
      <w:r w:rsidR="00EF399E">
        <w:rPr>
          <w:rFonts w:ascii="Times New Roman" w:hAnsi="Times New Roman"/>
          <w:sz w:val="28"/>
          <w:szCs w:val="28"/>
        </w:rPr>
        <w:t>, в отличие от группы сравнения – в 32% и 58%</w:t>
      </w:r>
      <w:r>
        <w:rPr>
          <w:rFonts w:ascii="Times New Roman" w:hAnsi="Times New Roman"/>
          <w:sz w:val="28"/>
          <w:szCs w:val="28"/>
        </w:rPr>
        <w:t xml:space="preserve">  случаев соответственно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0472AB">
        <w:rPr>
          <w:rFonts w:ascii="Times New Roman" w:hAnsi="Times New Roman"/>
          <w:sz w:val="28"/>
          <w:szCs w:val="28"/>
        </w:rPr>
        <w:t>&lt;0,05).</w:t>
      </w:r>
      <w:r w:rsidRPr="00B20F67">
        <w:rPr>
          <w:rFonts w:ascii="Times New Roman" w:hAnsi="Times New Roman"/>
          <w:sz w:val="28"/>
          <w:szCs w:val="28"/>
        </w:rPr>
        <w:t xml:space="preserve"> </w:t>
      </w:r>
    </w:p>
    <w:p w:rsidR="00802AD7" w:rsidRDefault="00092E12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преждевременного излития</w:t>
      </w:r>
      <w:r w:rsidR="00E47243">
        <w:rPr>
          <w:rFonts w:ascii="Times New Roman" w:hAnsi="Times New Roman"/>
          <w:sz w:val="28"/>
          <w:szCs w:val="28"/>
        </w:rPr>
        <w:t xml:space="preserve"> </w:t>
      </w:r>
      <w:r w:rsidR="00E47243" w:rsidRPr="00B20F67">
        <w:rPr>
          <w:rFonts w:ascii="Times New Roman" w:hAnsi="Times New Roman"/>
          <w:sz w:val="28"/>
          <w:szCs w:val="28"/>
        </w:rPr>
        <w:t xml:space="preserve"> околоплодных во</w:t>
      </w:r>
      <w:r w:rsidR="00E4724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47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слабости</w:t>
      </w:r>
      <w:r w:rsidR="00E47243" w:rsidRPr="00B20F67">
        <w:rPr>
          <w:rFonts w:ascii="Times New Roman" w:hAnsi="Times New Roman"/>
          <w:sz w:val="28"/>
          <w:szCs w:val="28"/>
        </w:rPr>
        <w:t xml:space="preserve"> родовой деятельности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E47243">
        <w:rPr>
          <w:rFonts w:ascii="Times New Roman" w:hAnsi="Times New Roman"/>
          <w:sz w:val="28"/>
          <w:szCs w:val="28"/>
        </w:rPr>
        <w:t xml:space="preserve">достоверно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="00E47243">
        <w:rPr>
          <w:rFonts w:ascii="Times New Roman" w:hAnsi="Times New Roman"/>
          <w:sz w:val="28"/>
          <w:szCs w:val="28"/>
        </w:rPr>
        <w:t>в</w:t>
      </w:r>
      <w:r w:rsidR="00E47243" w:rsidRPr="00B20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="00E47243" w:rsidRPr="00B20F6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, </w:t>
      </w:r>
      <w:r w:rsidR="00E47243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применялось комплексное лечение </w:t>
      </w:r>
      <w:r w:rsidR="00795E7A">
        <w:rPr>
          <w:rFonts w:ascii="Times New Roman" w:hAnsi="Times New Roman"/>
          <w:sz w:val="28"/>
          <w:szCs w:val="28"/>
        </w:rPr>
        <w:t>ХЭ,</w:t>
      </w:r>
      <w:r>
        <w:rPr>
          <w:rFonts w:ascii="Times New Roman" w:hAnsi="Times New Roman"/>
          <w:sz w:val="28"/>
          <w:szCs w:val="28"/>
        </w:rPr>
        <w:t xml:space="preserve">  и составила 14,3</w:t>
      </w:r>
      <w:r w:rsidR="00E47243" w:rsidRPr="00B20F6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12,5</w:t>
      </w:r>
      <w:r w:rsidR="00E47243">
        <w:rPr>
          <w:rFonts w:ascii="Times New Roman" w:hAnsi="Times New Roman"/>
          <w:sz w:val="28"/>
          <w:szCs w:val="28"/>
        </w:rPr>
        <w:t>%</w:t>
      </w:r>
      <w:r w:rsidR="00802AD7">
        <w:rPr>
          <w:rFonts w:ascii="Times New Roman" w:hAnsi="Times New Roman"/>
          <w:sz w:val="28"/>
          <w:szCs w:val="28"/>
        </w:rPr>
        <w:t>, при сопоставлении с группой сравнения – 50% и 55,6%</w:t>
      </w:r>
      <w:r w:rsidR="00E47243">
        <w:rPr>
          <w:rFonts w:ascii="Times New Roman" w:hAnsi="Times New Roman"/>
          <w:sz w:val="28"/>
          <w:szCs w:val="28"/>
        </w:rPr>
        <w:t xml:space="preserve"> </w:t>
      </w:r>
      <w:r w:rsidR="00802AD7">
        <w:rPr>
          <w:rFonts w:ascii="Times New Roman" w:hAnsi="Times New Roman"/>
          <w:sz w:val="28"/>
          <w:szCs w:val="28"/>
        </w:rPr>
        <w:t>случаев соответственно (р</w:t>
      </w:r>
      <w:r w:rsidR="00802AD7" w:rsidRPr="000472AB">
        <w:rPr>
          <w:rFonts w:ascii="Times New Roman" w:hAnsi="Times New Roman"/>
          <w:sz w:val="28"/>
          <w:szCs w:val="28"/>
        </w:rPr>
        <w:t>&lt;0,05).</w:t>
      </w:r>
      <w:r w:rsidR="00802AD7" w:rsidRPr="00B20F67">
        <w:rPr>
          <w:rFonts w:ascii="Times New Roman" w:hAnsi="Times New Roman"/>
          <w:sz w:val="28"/>
          <w:szCs w:val="28"/>
        </w:rPr>
        <w:t xml:space="preserve"> </w:t>
      </w:r>
      <w:r w:rsidR="00725E7A">
        <w:rPr>
          <w:rFonts w:ascii="Times New Roman" w:hAnsi="Times New Roman"/>
          <w:sz w:val="28"/>
          <w:szCs w:val="28"/>
        </w:rPr>
        <w:t xml:space="preserve"> </w:t>
      </w:r>
    </w:p>
    <w:p w:rsidR="004E41A5" w:rsidRDefault="005E596F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послеродовом периоде</w:t>
      </w:r>
      <w:r w:rsidRPr="005E5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47243" w:rsidRPr="00F33FEC">
        <w:rPr>
          <w:rFonts w:ascii="Times New Roman" w:hAnsi="Times New Roman"/>
          <w:sz w:val="28"/>
          <w:szCs w:val="28"/>
        </w:rPr>
        <w:t>убинвалюция матки</w:t>
      </w:r>
      <w:r w:rsidRPr="005E596F">
        <w:rPr>
          <w:rFonts w:ascii="Times New Roman" w:hAnsi="Times New Roman"/>
          <w:sz w:val="28"/>
          <w:szCs w:val="28"/>
        </w:rPr>
        <w:t xml:space="preserve"> </w:t>
      </w:r>
      <w:r w:rsidR="00E47243" w:rsidRPr="00F33FEC">
        <w:rPr>
          <w:rFonts w:ascii="Times New Roman" w:hAnsi="Times New Roman"/>
          <w:sz w:val="28"/>
          <w:szCs w:val="28"/>
        </w:rPr>
        <w:t xml:space="preserve">в </w:t>
      </w:r>
      <w:r w:rsidR="00E47243">
        <w:rPr>
          <w:rFonts w:ascii="Times New Roman" w:hAnsi="Times New Roman"/>
          <w:sz w:val="28"/>
          <w:szCs w:val="28"/>
        </w:rPr>
        <w:t>основной 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7243" w:rsidRPr="00F33FEC">
        <w:rPr>
          <w:rFonts w:ascii="Times New Roman" w:hAnsi="Times New Roman"/>
          <w:sz w:val="28"/>
          <w:szCs w:val="28"/>
        </w:rPr>
        <w:t>встречалась</w:t>
      </w:r>
      <w:r w:rsidR="00802AD7">
        <w:rPr>
          <w:rFonts w:ascii="Times New Roman" w:hAnsi="Times New Roman"/>
          <w:sz w:val="28"/>
          <w:szCs w:val="28"/>
        </w:rPr>
        <w:t xml:space="preserve"> в 5,4%</w:t>
      </w:r>
      <w:r w:rsidR="009C1856">
        <w:rPr>
          <w:rFonts w:ascii="Times New Roman" w:hAnsi="Times New Roman"/>
          <w:sz w:val="28"/>
          <w:szCs w:val="28"/>
        </w:rPr>
        <w:t xml:space="preserve"> случаев</w:t>
      </w:r>
      <w:r w:rsidR="00802AD7">
        <w:rPr>
          <w:rFonts w:ascii="Times New Roman" w:hAnsi="Times New Roman"/>
          <w:sz w:val="28"/>
          <w:szCs w:val="28"/>
        </w:rPr>
        <w:t>, что достоверно реже, в отличие от группы сравнения – 38,9% случаев</w:t>
      </w:r>
      <w:r w:rsidR="009C1856">
        <w:rPr>
          <w:rFonts w:ascii="Times New Roman" w:hAnsi="Times New Roman"/>
          <w:sz w:val="28"/>
          <w:szCs w:val="28"/>
        </w:rPr>
        <w:t xml:space="preserve"> (р</w:t>
      </w:r>
      <w:r w:rsidR="009C1856" w:rsidRPr="009C1856">
        <w:rPr>
          <w:rFonts w:ascii="Times New Roman" w:hAnsi="Times New Roman"/>
          <w:sz w:val="28"/>
          <w:szCs w:val="28"/>
        </w:rPr>
        <w:t>&lt;</w:t>
      </w:r>
      <w:r w:rsidR="009C1856">
        <w:rPr>
          <w:rFonts w:ascii="Times New Roman" w:hAnsi="Times New Roman"/>
          <w:sz w:val="28"/>
          <w:szCs w:val="28"/>
        </w:rPr>
        <w:t>0,05).</w:t>
      </w:r>
      <w:r w:rsidR="00802AD7">
        <w:rPr>
          <w:rFonts w:ascii="Times New Roman" w:hAnsi="Times New Roman"/>
          <w:sz w:val="28"/>
          <w:szCs w:val="28"/>
        </w:rPr>
        <w:t xml:space="preserve"> </w:t>
      </w:r>
      <w:r w:rsidR="00E47243" w:rsidRPr="00F33FEC">
        <w:rPr>
          <w:rFonts w:ascii="Times New Roman" w:hAnsi="Times New Roman"/>
          <w:sz w:val="28"/>
          <w:szCs w:val="28"/>
        </w:rPr>
        <w:t>Послеродовый эндометрит</w:t>
      </w:r>
      <w:r w:rsidR="009C1856">
        <w:rPr>
          <w:rFonts w:ascii="Times New Roman" w:hAnsi="Times New Roman"/>
          <w:sz w:val="28"/>
          <w:szCs w:val="28"/>
        </w:rPr>
        <w:t xml:space="preserve"> </w:t>
      </w:r>
      <w:r w:rsidR="008325ED">
        <w:rPr>
          <w:rFonts w:ascii="Times New Roman" w:hAnsi="Times New Roman"/>
          <w:sz w:val="28"/>
          <w:szCs w:val="28"/>
        </w:rPr>
        <w:t xml:space="preserve">встречался только </w:t>
      </w:r>
      <w:r w:rsidR="009C1856">
        <w:rPr>
          <w:rFonts w:ascii="Times New Roman" w:hAnsi="Times New Roman"/>
          <w:sz w:val="28"/>
          <w:szCs w:val="28"/>
        </w:rPr>
        <w:t>у пациенток групп</w:t>
      </w:r>
      <w:r w:rsidR="008325ED">
        <w:rPr>
          <w:rFonts w:ascii="Times New Roman" w:hAnsi="Times New Roman"/>
          <w:sz w:val="28"/>
          <w:szCs w:val="28"/>
        </w:rPr>
        <w:t>ы</w:t>
      </w:r>
      <w:r w:rsidR="009C1856">
        <w:rPr>
          <w:rFonts w:ascii="Times New Roman" w:hAnsi="Times New Roman"/>
          <w:sz w:val="28"/>
          <w:szCs w:val="28"/>
        </w:rPr>
        <w:t xml:space="preserve"> сравнения </w:t>
      </w:r>
      <w:r w:rsidR="00E47243">
        <w:rPr>
          <w:rFonts w:ascii="Times New Roman" w:hAnsi="Times New Roman"/>
          <w:sz w:val="28"/>
          <w:szCs w:val="28"/>
        </w:rPr>
        <w:t xml:space="preserve">в 19,4% случаев </w:t>
      </w:r>
      <w:r w:rsidR="008325ED">
        <w:rPr>
          <w:rFonts w:ascii="Times New Roman" w:hAnsi="Times New Roman"/>
          <w:sz w:val="28"/>
          <w:szCs w:val="28"/>
        </w:rPr>
        <w:t>(р</w:t>
      </w:r>
      <w:r w:rsidR="008325ED" w:rsidRPr="009C1856">
        <w:rPr>
          <w:rFonts w:ascii="Times New Roman" w:hAnsi="Times New Roman"/>
          <w:sz w:val="28"/>
          <w:szCs w:val="28"/>
        </w:rPr>
        <w:t>&lt;</w:t>
      </w:r>
      <w:r w:rsidR="008325ED">
        <w:rPr>
          <w:rFonts w:ascii="Times New Roman" w:hAnsi="Times New Roman"/>
          <w:sz w:val="28"/>
          <w:szCs w:val="28"/>
        </w:rPr>
        <w:t>0,05).</w:t>
      </w:r>
    </w:p>
    <w:p w:rsidR="00E47243" w:rsidRDefault="00E47243" w:rsidP="007E4204">
      <w:pPr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33FEC">
        <w:rPr>
          <w:rFonts w:ascii="Times New Roman" w:hAnsi="Times New Roman"/>
          <w:sz w:val="28"/>
          <w:szCs w:val="28"/>
        </w:rPr>
        <w:t xml:space="preserve">редняя масса и новорожденных в </w:t>
      </w:r>
      <w:r>
        <w:rPr>
          <w:rFonts w:ascii="Times New Roman" w:hAnsi="Times New Roman"/>
          <w:sz w:val="28"/>
          <w:szCs w:val="28"/>
        </w:rPr>
        <w:t>основной группе и группе сравнения составила</w:t>
      </w:r>
      <w:r w:rsidRPr="001F7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03662">
        <w:rPr>
          <w:rFonts w:ascii="Times New Roman" w:hAnsi="Times New Roman"/>
          <w:sz w:val="28"/>
          <w:szCs w:val="28"/>
        </w:rPr>
        <w:t>3</w:t>
      </w:r>
      <w:r w:rsidRPr="001F7829">
        <w:rPr>
          <w:rFonts w:ascii="Times New Roman" w:hAnsi="Times New Roman"/>
          <w:sz w:val="28"/>
          <w:szCs w:val="28"/>
        </w:rPr>
        <w:t xml:space="preserve">77±12,2 гр. и </w:t>
      </w:r>
      <w:r w:rsidRPr="00203662">
        <w:rPr>
          <w:rFonts w:ascii="Times New Roman" w:hAnsi="Times New Roman"/>
          <w:sz w:val="28"/>
          <w:szCs w:val="28"/>
        </w:rPr>
        <w:t>31</w:t>
      </w:r>
      <w:r w:rsidRPr="001F7829">
        <w:rPr>
          <w:rFonts w:ascii="Times New Roman" w:hAnsi="Times New Roman"/>
          <w:sz w:val="28"/>
          <w:szCs w:val="28"/>
        </w:rPr>
        <w:t>14±12,1 гр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7829">
        <w:rPr>
          <w:rFonts w:ascii="Times New Roman" w:hAnsi="Times New Roman"/>
          <w:sz w:val="28"/>
          <w:szCs w:val="28"/>
        </w:rPr>
        <w:t xml:space="preserve"> </w:t>
      </w:r>
      <w:r w:rsidRPr="00F33FEC">
        <w:rPr>
          <w:rFonts w:ascii="Times New Roman" w:hAnsi="Times New Roman"/>
          <w:sz w:val="28"/>
          <w:szCs w:val="28"/>
        </w:rPr>
        <w:t>средний рост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33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52,75</w:t>
      </w:r>
      <w:r w:rsidRPr="001F7829">
        <w:rPr>
          <w:rFonts w:ascii="Times New Roman" w:hAnsi="Times New Roman"/>
          <w:sz w:val="28"/>
          <w:szCs w:val="28"/>
        </w:rPr>
        <w:t>±2,5 см и 51,3±2,25 см</w:t>
      </w:r>
      <w:r>
        <w:rPr>
          <w:rFonts w:ascii="Times New Roman" w:hAnsi="Times New Roman"/>
          <w:sz w:val="28"/>
          <w:szCs w:val="28"/>
        </w:rPr>
        <w:t xml:space="preserve"> соответственно и </w:t>
      </w:r>
      <w:r w:rsidRPr="00F33FE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стоверных различий не имели (р</w:t>
      </w:r>
      <w:r w:rsidRPr="00187CC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0,05). </w:t>
      </w:r>
    </w:p>
    <w:p w:rsidR="00E47243" w:rsidRPr="00020181" w:rsidRDefault="00E47243" w:rsidP="007E4204">
      <w:pPr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B697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женщин  основной группы </w:t>
      </w:r>
      <w:r w:rsidR="00BB6978">
        <w:rPr>
          <w:rFonts w:ascii="Times New Roman" w:hAnsi="Times New Roman"/>
          <w:sz w:val="28"/>
          <w:szCs w:val="28"/>
        </w:rPr>
        <w:t xml:space="preserve"> после комплексной терапии с применением ЭМТ </w:t>
      </w:r>
      <w:r>
        <w:rPr>
          <w:rFonts w:ascii="Times New Roman" w:hAnsi="Times New Roman"/>
          <w:sz w:val="28"/>
          <w:szCs w:val="28"/>
        </w:rPr>
        <w:t>все  дети  родились живыми и доношенными.</w:t>
      </w:r>
      <w:r w:rsidR="00092E12">
        <w:rPr>
          <w:rFonts w:ascii="Times New Roman" w:hAnsi="Times New Roman"/>
          <w:sz w:val="28"/>
          <w:szCs w:val="28"/>
        </w:rPr>
        <w:t xml:space="preserve">  </w:t>
      </w:r>
      <w:r w:rsidRPr="000E0D9E">
        <w:rPr>
          <w:rFonts w:ascii="Times New Roman" w:hAnsi="Times New Roman"/>
          <w:sz w:val="28"/>
          <w:szCs w:val="28"/>
        </w:rPr>
        <w:t xml:space="preserve"> </w:t>
      </w:r>
      <w:r w:rsidRPr="0027107F">
        <w:rPr>
          <w:rFonts w:ascii="Times New Roman" w:hAnsi="Times New Roman"/>
          <w:sz w:val="28"/>
          <w:szCs w:val="28"/>
        </w:rPr>
        <w:t xml:space="preserve">При оценке </w:t>
      </w:r>
      <w:r>
        <w:rPr>
          <w:rFonts w:ascii="Times New Roman" w:hAnsi="Times New Roman"/>
          <w:sz w:val="28"/>
          <w:szCs w:val="28"/>
        </w:rPr>
        <w:t>по шкале Апгар на 1 минуте</w:t>
      </w:r>
      <w:r w:rsidRPr="0027107F">
        <w:rPr>
          <w:rFonts w:ascii="Times New Roman" w:hAnsi="Times New Roman"/>
          <w:sz w:val="28"/>
          <w:szCs w:val="28"/>
        </w:rPr>
        <w:t xml:space="preserve">  без признаков</w:t>
      </w:r>
      <w:r w:rsidR="008325ED">
        <w:rPr>
          <w:rFonts w:ascii="Times New Roman" w:hAnsi="Times New Roman"/>
          <w:sz w:val="28"/>
          <w:szCs w:val="28"/>
        </w:rPr>
        <w:t xml:space="preserve"> асфиксии (7-8 баллов)</w:t>
      </w:r>
      <w:r w:rsidR="008325ED" w:rsidRPr="008325ED">
        <w:rPr>
          <w:rFonts w:ascii="Times New Roman" w:hAnsi="Times New Roman"/>
          <w:sz w:val="28"/>
          <w:szCs w:val="28"/>
        </w:rPr>
        <w:t xml:space="preserve"> </w:t>
      </w:r>
      <w:r w:rsidR="008325ED" w:rsidRPr="0027107F">
        <w:rPr>
          <w:rFonts w:ascii="Times New Roman" w:hAnsi="Times New Roman"/>
          <w:sz w:val="28"/>
          <w:szCs w:val="28"/>
        </w:rPr>
        <w:t>у пациенток основной группы</w:t>
      </w:r>
      <w:r w:rsidR="008325ED">
        <w:rPr>
          <w:rFonts w:ascii="Times New Roman" w:hAnsi="Times New Roman"/>
          <w:sz w:val="28"/>
          <w:szCs w:val="28"/>
        </w:rPr>
        <w:t xml:space="preserve"> родилось</w:t>
      </w:r>
      <w:r w:rsidRPr="0027107F">
        <w:rPr>
          <w:rFonts w:ascii="Times New Roman" w:hAnsi="Times New Roman"/>
          <w:sz w:val="28"/>
          <w:szCs w:val="28"/>
        </w:rPr>
        <w:t xml:space="preserve"> 96,4</w:t>
      </w:r>
      <w:r>
        <w:rPr>
          <w:rFonts w:ascii="Times New Roman" w:hAnsi="Times New Roman"/>
          <w:sz w:val="28"/>
          <w:szCs w:val="28"/>
        </w:rPr>
        <w:t xml:space="preserve">% </w:t>
      </w:r>
      <w:r w:rsidR="008325ED">
        <w:rPr>
          <w:rFonts w:ascii="Times New Roman" w:hAnsi="Times New Roman"/>
          <w:sz w:val="28"/>
          <w:szCs w:val="28"/>
        </w:rPr>
        <w:t xml:space="preserve">детей (р=0,005). </w:t>
      </w:r>
      <w:r>
        <w:rPr>
          <w:rFonts w:ascii="Times New Roman" w:hAnsi="Times New Roman"/>
          <w:sz w:val="28"/>
          <w:szCs w:val="28"/>
        </w:rPr>
        <w:t>На 5 минуте у новорожденных данной группы признаков асфиксии не наблюдалось  (р=0,00001).</w:t>
      </w:r>
      <w:r w:rsidR="005E596F">
        <w:rPr>
          <w:rFonts w:ascii="Times New Roman" w:hAnsi="Times New Roman"/>
          <w:sz w:val="28"/>
          <w:szCs w:val="28"/>
        </w:rPr>
        <w:t xml:space="preserve"> </w:t>
      </w:r>
      <w:r w:rsidRPr="00020181">
        <w:rPr>
          <w:rFonts w:ascii="Times New Roman" w:hAnsi="Times New Roman"/>
          <w:sz w:val="28"/>
          <w:szCs w:val="28"/>
        </w:rPr>
        <w:t>В состоянии умеренной асфиксии по шкале Апгар (4-6 баллов) на 1минуте у женщин основной группы  родилось всего 3,6% детей</w:t>
      </w:r>
      <w:r>
        <w:rPr>
          <w:rFonts w:ascii="Times New Roman" w:hAnsi="Times New Roman"/>
          <w:sz w:val="28"/>
          <w:szCs w:val="28"/>
        </w:rPr>
        <w:t xml:space="preserve"> (р=0,00001)</w:t>
      </w:r>
      <w:r w:rsidRPr="000201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5 минуте – 1,8% случаев (р=0,0</w:t>
      </w:r>
      <w:r w:rsidR="00092E12">
        <w:rPr>
          <w:rFonts w:ascii="Times New Roman" w:hAnsi="Times New Roman"/>
          <w:sz w:val="28"/>
          <w:szCs w:val="28"/>
        </w:rPr>
        <w:t>03), со</w:t>
      </w:r>
      <w:r>
        <w:rPr>
          <w:rFonts w:ascii="Times New Roman" w:hAnsi="Times New Roman"/>
          <w:sz w:val="28"/>
          <w:szCs w:val="28"/>
        </w:rPr>
        <w:t>поставлении с группой сравнения.</w:t>
      </w:r>
    </w:p>
    <w:p w:rsidR="00E47243" w:rsidRDefault="00E47243" w:rsidP="007E4204">
      <w:pPr>
        <w:shd w:val="clear" w:color="auto" w:fill="FFFFFF" w:themeFill="background1"/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01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основной группе родилось</w:t>
      </w:r>
      <w:r w:rsidRPr="00020181">
        <w:rPr>
          <w:rFonts w:ascii="Times New Roman" w:hAnsi="Times New Roman"/>
          <w:sz w:val="28"/>
          <w:szCs w:val="28"/>
        </w:rPr>
        <w:t xml:space="preserve"> </w:t>
      </w:r>
      <w:r w:rsidR="00270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96,4% </w:t>
      </w:r>
      <w:r w:rsidR="002704F8">
        <w:rPr>
          <w:rFonts w:ascii="Times New Roman" w:hAnsi="Times New Roman"/>
          <w:sz w:val="28"/>
          <w:szCs w:val="28"/>
        </w:rPr>
        <w:t xml:space="preserve"> </w:t>
      </w:r>
      <w:r w:rsidRPr="0002018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доровых детей, в группе сравнения –</w:t>
      </w:r>
      <w:r w:rsidRPr="00020181">
        <w:rPr>
          <w:rFonts w:ascii="Times New Roman" w:hAnsi="Times New Roman"/>
          <w:sz w:val="28"/>
          <w:szCs w:val="28"/>
        </w:rPr>
        <w:t>58,3% (р&lt;0,05).</w:t>
      </w:r>
      <w:r>
        <w:rPr>
          <w:rFonts w:ascii="Times New Roman" w:hAnsi="Times New Roman"/>
          <w:sz w:val="28"/>
          <w:szCs w:val="28"/>
        </w:rPr>
        <w:t xml:space="preserve"> Частота перинатальной  патологии в основной  группе была  достоверно ниже и составила 3,6% случаев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=0,00001). </w:t>
      </w:r>
      <w:r w:rsidRPr="00020181">
        <w:rPr>
          <w:rFonts w:ascii="Times New Roman" w:hAnsi="Times New Roman"/>
          <w:sz w:val="28"/>
          <w:szCs w:val="28"/>
        </w:rPr>
        <w:t xml:space="preserve">ЗРП  </w:t>
      </w:r>
      <w:r w:rsidRPr="0002018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546"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sz w:val="28"/>
          <w:szCs w:val="28"/>
        </w:rPr>
        <w:t>у детей встречалась преимущественно у новорожденных группы сравнения  в 13,9% случаев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=0,004). П</w:t>
      </w:r>
      <w:r w:rsidRPr="00020181">
        <w:rPr>
          <w:rFonts w:ascii="Times New Roman" w:hAnsi="Times New Roman"/>
          <w:sz w:val="28"/>
          <w:szCs w:val="28"/>
        </w:rPr>
        <w:t xml:space="preserve">еринатальное поражение ЦНС </w:t>
      </w:r>
      <w:proofErr w:type="spellStart"/>
      <w:r w:rsidRPr="00020181">
        <w:rPr>
          <w:rFonts w:ascii="Times New Roman" w:hAnsi="Times New Roman"/>
          <w:sz w:val="28"/>
          <w:szCs w:val="28"/>
        </w:rPr>
        <w:t>гипоксического</w:t>
      </w:r>
      <w:proofErr w:type="spellEnd"/>
      <w:r w:rsidRPr="00020181">
        <w:rPr>
          <w:rFonts w:ascii="Times New Roman" w:hAnsi="Times New Roman"/>
          <w:sz w:val="28"/>
          <w:szCs w:val="28"/>
        </w:rPr>
        <w:t xml:space="preserve"> генеза у новорожденных </w:t>
      </w:r>
      <w:r>
        <w:rPr>
          <w:rFonts w:ascii="Times New Roman" w:hAnsi="Times New Roman"/>
          <w:sz w:val="28"/>
          <w:szCs w:val="28"/>
        </w:rPr>
        <w:t>наблюдалось без достоверных различий между группами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E1EF4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0,05).  П</w:t>
      </w:r>
      <w:r w:rsidRPr="000F6546">
        <w:rPr>
          <w:rFonts w:ascii="Times New Roman" w:hAnsi="Times New Roman"/>
          <w:sz w:val="28"/>
          <w:szCs w:val="28"/>
        </w:rPr>
        <w:t xml:space="preserve">еринатальное поражение ЦНС  геморрагического генеза, в т.ч. ВЖК, САК  </w:t>
      </w:r>
      <w:r>
        <w:rPr>
          <w:rFonts w:ascii="Times New Roman" w:hAnsi="Times New Roman"/>
          <w:sz w:val="28"/>
          <w:szCs w:val="28"/>
        </w:rPr>
        <w:t>встречало</w:t>
      </w:r>
      <w:r w:rsidRPr="000F6546">
        <w:rPr>
          <w:rFonts w:ascii="Times New Roman" w:hAnsi="Times New Roman"/>
          <w:sz w:val="28"/>
          <w:szCs w:val="28"/>
        </w:rPr>
        <w:t>сь</w:t>
      </w:r>
      <w:r w:rsidRPr="00020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преимущественно в группе сравнения 2,8% случаев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F6546">
        <w:rPr>
          <w:rFonts w:ascii="Times New Roman" w:hAnsi="Times New Roman"/>
          <w:sz w:val="28"/>
          <w:szCs w:val="28"/>
        </w:rPr>
        <w:t xml:space="preserve">&gt; </w:t>
      </w:r>
      <w:r w:rsidRPr="00020181">
        <w:rPr>
          <w:rFonts w:ascii="Times New Roman" w:hAnsi="Times New Roman"/>
          <w:sz w:val="28"/>
          <w:szCs w:val="28"/>
        </w:rPr>
        <w:t xml:space="preserve">0,05). </w:t>
      </w:r>
    </w:p>
    <w:p w:rsidR="005E596F" w:rsidRDefault="007825A1" w:rsidP="007E4204">
      <w:pPr>
        <w:ind w:left="-284" w:right="-1"/>
        <w:contextualSpacing/>
        <w:rPr>
          <w:rFonts w:ascii="Times New Roman" w:hAnsi="Times New Roman"/>
          <w:b/>
          <w:sz w:val="28"/>
          <w:szCs w:val="28"/>
        </w:rPr>
      </w:pPr>
      <w:r w:rsidRPr="00C67199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9351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7825A1" w:rsidRPr="005E596F" w:rsidRDefault="007825A1" w:rsidP="007E4204">
      <w:pPr>
        <w:ind w:left="-284" w:right="-1"/>
        <w:contextualSpacing/>
        <w:rPr>
          <w:rFonts w:ascii="Times New Roman" w:hAnsi="Times New Roman"/>
          <w:b/>
          <w:sz w:val="28"/>
          <w:szCs w:val="28"/>
        </w:rPr>
      </w:pPr>
      <w:r w:rsidRPr="00361E1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61E13">
        <w:rPr>
          <w:rFonts w:ascii="Times New Roman" w:hAnsi="Times New Roman"/>
          <w:sz w:val="28"/>
          <w:szCs w:val="28"/>
        </w:rPr>
        <w:t>Для пациенток с хроническим эндометритом</w:t>
      </w:r>
      <w:r w:rsidR="00AC54EA">
        <w:rPr>
          <w:rFonts w:ascii="Times New Roman" w:hAnsi="Times New Roman"/>
          <w:sz w:val="28"/>
          <w:szCs w:val="28"/>
        </w:rPr>
        <w:t>,</w:t>
      </w:r>
      <w:r w:rsidR="00AC54EA" w:rsidRPr="00AC54EA">
        <w:rPr>
          <w:rFonts w:ascii="Times New Roman" w:hAnsi="Times New Roman"/>
          <w:sz w:val="28"/>
          <w:szCs w:val="28"/>
        </w:rPr>
        <w:t xml:space="preserve"> </w:t>
      </w:r>
      <w:r w:rsidR="00AC54EA" w:rsidRPr="00361E13">
        <w:rPr>
          <w:rFonts w:ascii="Times New Roman" w:hAnsi="Times New Roman"/>
          <w:sz w:val="28"/>
          <w:szCs w:val="28"/>
        </w:rPr>
        <w:t>обусловленным инфекционными агентами</w:t>
      </w:r>
      <w:r w:rsidRPr="00361E1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1E13">
        <w:rPr>
          <w:rFonts w:ascii="Times New Roman" w:hAnsi="Times New Roman"/>
          <w:sz w:val="28"/>
          <w:szCs w:val="28"/>
        </w:rPr>
        <w:t>невынашиванием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беременности характерны: средний репродуктивный возраст 26-36 лет, в браке, ранний половой дебют, использование прерванного полового контакта в качестве контрацепции, </w:t>
      </w:r>
      <w:r w:rsidR="00AE7333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361E13">
        <w:rPr>
          <w:rFonts w:ascii="Times New Roman" w:hAnsi="Times New Roman"/>
          <w:sz w:val="28"/>
          <w:szCs w:val="28"/>
        </w:rPr>
        <w:t>экстрагенита</w:t>
      </w:r>
      <w:r w:rsidR="00AE7333">
        <w:rPr>
          <w:rFonts w:ascii="Times New Roman" w:hAnsi="Times New Roman"/>
          <w:sz w:val="28"/>
          <w:szCs w:val="28"/>
        </w:rPr>
        <w:t>льной</w:t>
      </w:r>
      <w:proofErr w:type="spellEnd"/>
      <w:r w:rsidR="00AE7333">
        <w:rPr>
          <w:rFonts w:ascii="Times New Roman" w:hAnsi="Times New Roman"/>
          <w:sz w:val="28"/>
          <w:szCs w:val="28"/>
        </w:rPr>
        <w:t xml:space="preserve"> патологии </w:t>
      </w:r>
      <w:r w:rsidRPr="00361E13">
        <w:rPr>
          <w:rFonts w:ascii="Times New Roman" w:hAnsi="Times New Roman"/>
          <w:sz w:val="28"/>
          <w:szCs w:val="28"/>
        </w:rPr>
        <w:t xml:space="preserve">преимущественно в виде нейроциркуляторной </w:t>
      </w:r>
      <w:proofErr w:type="spellStart"/>
      <w:r w:rsidRPr="00361E13">
        <w:rPr>
          <w:rFonts w:ascii="Times New Roman" w:hAnsi="Times New Roman"/>
          <w:sz w:val="28"/>
          <w:szCs w:val="28"/>
        </w:rPr>
        <w:t>дистонии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по гипотоническому типу, хронического цистита, варикозной болезни, диффузного увеличения щитовидной </w:t>
      </w:r>
      <w:r w:rsidR="00AE7333">
        <w:rPr>
          <w:rFonts w:ascii="Times New Roman" w:hAnsi="Times New Roman"/>
          <w:sz w:val="28"/>
          <w:szCs w:val="28"/>
        </w:rPr>
        <w:t>железы без нарушения ее функции</w:t>
      </w:r>
      <w:r w:rsidRPr="00361E13">
        <w:rPr>
          <w:rFonts w:ascii="Times New Roman" w:hAnsi="Times New Roman"/>
          <w:sz w:val="28"/>
          <w:szCs w:val="28"/>
        </w:rPr>
        <w:t xml:space="preserve">, нарушений менструальной функции по типу </w:t>
      </w:r>
      <w:proofErr w:type="spellStart"/>
      <w:r w:rsidRPr="00361E13">
        <w:rPr>
          <w:rFonts w:ascii="Times New Roman" w:hAnsi="Times New Roman"/>
          <w:sz w:val="28"/>
          <w:szCs w:val="28"/>
        </w:rPr>
        <w:t>гиперполименореи</w:t>
      </w:r>
      <w:proofErr w:type="spellEnd"/>
      <w:r w:rsidRPr="00361E13">
        <w:rPr>
          <w:rFonts w:ascii="Times New Roman" w:hAnsi="Times New Roman"/>
          <w:sz w:val="28"/>
          <w:szCs w:val="28"/>
        </w:rPr>
        <w:t>, эктопий шейки</w:t>
      </w:r>
      <w:proofErr w:type="gramEnd"/>
      <w:r w:rsidRPr="00361E13">
        <w:rPr>
          <w:rFonts w:ascii="Times New Roman" w:hAnsi="Times New Roman"/>
          <w:sz w:val="28"/>
          <w:szCs w:val="28"/>
        </w:rPr>
        <w:t xml:space="preserve"> матки и хронических цервицитов, инфекций, передаваемых половым путем, воспалительных заболеваний органов малого таза. </w:t>
      </w:r>
    </w:p>
    <w:p w:rsidR="007825A1" w:rsidRPr="00361E13" w:rsidRDefault="007825A1" w:rsidP="007E4204">
      <w:pPr>
        <w:autoSpaceDE w:val="0"/>
        <w:autoSpaceDN w:val="0"/>
        <w:adjustRightInd w:val="0"/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361E13">
        <w:rPr>
          <w:rFonts w:ascii="Times New Roman" w:hAnsi="Times New Roman"/>
          <w:sz w:val="28"/>
          <w:szCs w:val="28"/>
        </w:rPr>
        <w:lastRenderedPageBreak/>
        <w:t>2. Включение электромагнитной терапии в комплексное лечение женщин  с хроническим энд</w:t>
      </w:r>
      <w:r w:rsidR="00BB6978">
        <w:rPr>
          <w:rFonts w:ascii="Times New Roman" w:hAnsi="Times New Roman"/>
          <w:sz w:val="28"/>
          <w:szCs w:val="28"/>
        </w:rPr>
        <w:t xml:space="preserve">ометритом, </w:t>
      </w:r>
      <w:r w:rsidR="00AC54EA">
        <w:rPr>
          <w:rFonts w:ascii="Times New Roman" w:hAnsi="Times New Roman"/>
          <w:sz w:val="28"/>
          <w:szCs w:val="28"/>
        </w:rPr>
        <w:t xml:space="preserve">ассоциированного с </w:t>
      </w:r>
      <w:proofErr w:type="spellStart"/>
      <w:r w:rsidR="00AC54EA">
        <w:rPr>
          <w:rFonts w:ascii="Times New Roman" w:hAnsi="Times New Roman"/>
          <w:sz w:val="28"/>
          <w:szCs w:val="28"/>
        </w:rPr>
        <w:t>бактериально-вирусной</w:t>
      </w:r>
      <w:proofErr w:type="spellEnd"/>
      <w:r w:rsidR="00AC54EA">
        <w:rPr>
          <w:rFonts w:ascii="Times New Roman" w:hAnsi="Times New Roman"/>
          <w:sz w:val="28"/>
          <w:szCs w:val="28"/>
        </w:rPr>
        <w:t xml:space="preserve"> флорой </w:t>
      </w:r>
      <w:r w:rsidRPr="00361E1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61E13">
        <w:rPr>
          <w:rFonts w:ascii="Times New Roman" w:hAnsi="Times New Roman"/>
          <w:sz w:val="28"/>
          <w:szCs w:val="28"/>
        </w:rPr>
        <w:t>невынашиванием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беременности  на этапе </w:t>
      </w:r>
      <w:proofErr w:type="spellStart"/>
      <w:r w:rsidRPr="00361E13">
        <w:rPr>
          <w:rFonts w:ascii="Times New Roman" w:hAnsi="Times New Roman"/>
          <w:sz w:val="28"/>
          <w:szCs w:val="28"/>
        </w:rPr>
        <w:t>прегравидарной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 подготовки у пациенток основной группы позволило снизить частоту встречаемости морфологических признаков хронического эндометрита,  за счет снижения кол</w:t>
      </w:r>
      <w:r>
        <w:rPr>
          <w:rFonts w:ascii="Times New Roman" w:hAnsi="Times New Roman"/>
          <w:sz w:val="28"/>
          <w:szCs w:val="28"/>
        </w:rPr>
        <w:t xml:space="preserve">ичества  плазматических клеток и </w:t>
      </w:r>
      <w:r w:rsidRPr="00361E13">
        <w:rPr>
          <w:rFonts w:ascii="Times New Roman" w:hAnsi="Times New Roman"/>
          <w:sz w:val="28"/>
          <w:szCs w:val="28"/>
        </w:rPr>
        <w:t xml:space="preserve">лимфоидных инфильтратов, без изменений </w:t>
      </w:r>
      <w:proofErr w:type="gramStart"/>
      <w:r w:rsidRPr="00361E13">
        <w:rPr>
          <w:rFonts w:ascii="Times New Roman" w:hAnsi="Times New Roman"/>
          <w:sz w:val="28"/>
          <w:szCs w:val="28"/>
        </w:rPr>
        <w:t>частоты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E13">
        <w:rPr>
          <w:rFonts w:ascii="Times New Roman" w:hAnsi="Times New Roman"/>
          <w:sz w:val="28"/>
          <w:szCs w:val="28"/>
        </w:rPr>
        <w:t xml:space="preserve"> выявления склероза </w:t>
      </w:r>
      <w:r w:rsidR="00AC54EA">
        <w:rPr>
          <w:rFonts w:ascii="Times New Roman" w:hAnsi="Times New Roman"/>
          <w:sz w:val="28"/>
          <w:szCs w:val="28"/>
        </w:rPr>
        <w:t xml:space="preserve"> </w:t>
      </w:r>
      <w:r w:rsidRPr="00361E13">
        <w:rPr>
          <w:rFonts w:ascii="Times New Roman" w:hAnsi="Times New Roman"/>
          <w:sz w:val="28"/>
          <w:szCs w:val="28"/>
        </w:rPr>
        <w:t>стенок спиральных артерий</w:t>
      </w:r>
      <w:proofErr w:type="gramEnd"/>
      <w:r w:rsidRPr="00361E13">
        <w:rPr>
          <w:rFonts w:ascii="Times New Roman" w:hAnsi="Times New Roman"/>
          <w:sz w:val="28"/>
          <w:szCs w:val="28"/>
        </w:rPr>
        <w:t xml:space="preserve">. </w:t>
      </w:r>
    </w:p>
    <w:p w:rsidR="007825A1" w:rsidRDefault="007825A1" w:rsidP="007E4204">
      <w:pPr>
        <w:autoSpaceDE w:val="0"/>
        <w:autoSpaceDN w:val="0"/>
        <w:adjustRightInd w:val="0"/>
        <w:ind w:left="-284" w:right="-1"/>
        <w:contextualSpacing/>
        <w:rPr>
          <w:rFonts w:ascii="Times New Roman" w:hAnsi="Times New Roman"/>
          <w:color w:val="FF0000"/>
          <w:sz w:val="28"/>
          <w:szCs w:val="28"/>
        </w:rPr>
      </w:pPr>
      <w:r w:rsidRPr="00361E13">
        <w:rPr>
          <w:rFonts w:ascii="Times New Roman" w:hAnsi="Times New Roman"/>
          <w:sz w:val="28"/>
          <w:szCs w:val="28"/>
        </w:rPr>
        <w:t xml:space="preserve">     Электромагнитная терапия снижает обсемененность эндометрия, преимущественно  за счет уменьшения частоты выявления </w:t>
      </w:r>
      <w:proofErr w:type="spellStart"/>
      <w:r w:rsidRPr="00361E13">
        <w:rPr>
          <w:rFonts w:ascii="Times New Roman" w:hAnsi="Times New Roman"/>
          <w:color w:val="000000"/>
          <w:sz w:val="28"/>
          <w:szCs w:val="28"/>
        </w:rPr>
        <w:t>Mycoplasma</w:t>
      </w:r>
      <w:proofErr w:type="spellEnd"/>
      <w:r w:rsidRPr="00361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color w:val="000000"/>
          <w:sz w:val="28"/>
          <w:szCs w:val="28"/>
        </w:rPr>
        <w:t>genitalium</w:t>
      </w:r>
      <w:proofErr w:type="spellEnd"/>
      <w:r w:rsidRPr="00361E13">
        <w:rPr>
          <w:rFonts w:ascii="Times New Roman" w:hAnsi="Times New Roman"/>
          <w:color w:val="000000"/>
          <w:sz w:val="28"/>
          <w:szCs w:val="28"/>
        </w:rPr>
        <w:t xml:space="preserve"> на 22,3%, Ureaplasma urealiticum (титр &gt;10*4) на 23,3%, </w:t>
      </w:r>
      <w:proofErr w:type="spellStart"/>
      <w:r w:rsidRPr="00361E13">
        <w:rPr>
          <w:rFonts w:ascii="Times New Roman" w:hAnsi="Times New Roman"/>
          <w:color w:val="000000"/>
          <w:sz w:val="28"/>
          <w:szCs w:val="28"/>
        </w:rPr>
        <w:t>Mycoplasma</w:t>
      </w:r>
      <w:proofErr w:type="spellEnd"/>
      <w:r w:rsidRPr="00361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color w:val="000000"/>
          <w:sz w:val="28"/>
          <w:szCs w:val="28"/>
        </w:rPr>
        <w:t>hominis</w:t>
      </w:r>
      <w:proofErr w:type="spellEnd"/>
      <w:r w:rsidRPr="00361E13">
        <w:rPr>
          <w:rFonts w:ascii="Times New Roman" w:hAnsi="Times New Roman"/>
          <w:color w:val="000000"/>
          <w:sz w:val="28"/>
          <w:szCs w:val="28"/>
        </w:rPr>
        <w:t xml:space="preserve"> (титр ˃10*4) на 16,3%, </w:t>
      </w:r>
      <w:proofErr w:type="spellStart"/>
      <w:r w:rsidRPr="00361E13">
        <w:rPr>
          <w:rFonts w:ascii="Times New Roman" w:hAnsi="Times New Roman"/>
          <w:color w:val="000000"/>
          <w:sz w:val="28"/>
          <w:szCs w:val="28"/>
        </w:rPr>
        <w:t>Herpes</w:t>
      </w:r>
      <w:proofErr w:type="spellEnd"/>
      <w:r w:rsidRPr="00361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color w:val="000000"/>
          <w:sz w:val="28"/>
          <w:szCs w:val="28"/>
        </w:rPr>
        <w:t>simplex</w:t>
      </w:r>
      <w:proofErr w:type="spellEnd"/>
      <w:r w:rsidRPr="00361E13">
        <w:rPr>
          <w:rFonts w:ascii="Times New Roman" w:hAnsi="Times New Roman"/>
          <w:color w:val="000000"/>
          <w:sz w:val="28"/>
          <w:szCs w:val="28"/>
        </w:rPr>
        <w:t xml:space="preserve"> I и II типа – на 16,3 %,  CMV на 21% случаев, по сравнению с традиционной терапией. </w:t>
      </w:r>
    </w:p>
    <w:p w:rsidR="007825A1" w:rsidRPr="00361E13" w:rsidRDefault="007825A1" w:rsidP="007E4204">
      <w:pPr>
        <w:autoSpaceDE w:val="0"/>
        <w:autoSpaceDN w:val="0"/>
        <w:adjustRightInd w:val="0"/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361E1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61E13">
        <w:rPr>
          <w:rFonts w:ascii="Times New Roman" w:hAnsi="Times New Roman"/>
          <w:sz w:val="28"/>
          <w:szCs w:val="28"/>
        </w:rPr>
        <w:t xml:space="preserve">Применение электромагнитной терапии на </w:t>
      </w:r>
      <w:proofErr w:type="spellStart"/>
      <w:r w:rsidRPr="00361E13">
        <w:rPr>
          <w:rFonts w:ascii="Times New Roman" w:hAnsi="Times New Roman"/>
          <w:sz w:val="28"/>
          <w:szCs w:val="28"/>
        </w:rPr>
        <w:t>прегравидарном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этапе в комплексном лечении хронического эндометрита</w:t>
      </w:r>
      <w:r w:rsidR="00BB6978">
        <w:rPr>
          <w:rFonts w:ascii="Times New Roman" w:hAnsi="Times New Roman"/>
          <w:sz w:val="28"/>
          <w:szCs w:val="28"/>
        </w:rPr>
        <w:t>,</w:t>
      </w:r>
      <w:r w:rsidR="00BB6978" w:rsidRPr="00BB6978">
        <w:rPr>
          <w:rFonts w:ascii="Times New Roman" w:hAnsi="Times New Roman"/>
          <w:sz w:val="28"/>
          <w:szCs w:val="28"/>
        </w:rPr>
        <w:t xml:space="preserve"> </w:t>
      </w:r>
      <w:r w:rsidR="00BB6978">
        <w:rPr>
          <w:rFonts w:ascii="Times New Roman" w:hAnsi="Times New Roman"/>
          <w:sz w:val="28"/>
          <w:szCs w:val="28"/>
        </w:rPr>
        <w:t>обусловленно</w:t>
      </w:r>
      <w:r w:rsidR="00AC54EA">
        <w:rPr>
          <w:rFonts w:ascii="Times New Roman" w:hAnsi="Times New Roman"/>
          <w:sz w:val="28"/>
          <w:szCs w:val="28"/>
        </w:rPr>
        <w:t>го</w:t>
      </w:r>
      <w:r w:rsidR="00BB6978" w:rsidRPr="00361E13">
        <w:rPr>
          <w:rFonts w:ascii="Times New Roman" w:hAnsi="Times New Roman"/>
          <w:sz w:val="28"/>
          <w:szCs w:val="28"/>
        </w:rPr>
        <w:t xml:space="preserve"> инфекционными агентами</w:t>
      </w:r>
      <w:r w:rsidRPr="00361E13">
        <w:rPr>
          <w:rFonts w:ascii="Times New Roman" w:hAnsi="Times New Roman"/>
          <w:sz w:val="28"/>
          <w:szCs w:val="28"/>
        </w:rPr>
        <w:t xml:space="preserve"> у пациенток с </w:t>
      </w:r>
      <w:proofErr w:type="spellStart"/>
      <w:r w:rsidRPr="00361E13">
        <w:rPr>
          <w:rFonts w:ascii="Times New Roman" w:hAnsi="Times New Roman"/>
          <w:sz w:val="28"/>
          <w:szCs w:val="28"/>
        </w:rPr>
        <w:t>невынашиванием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беременности  </w:t>
      </w:r>
      <w:r w:rsidR="00AE7333">
        <w:rPr>
          <w:rFonts w:ascii="Times New Roman" w:hAnsi="Times New Roman"/>
          <w:sz w:val="28"/>
          <w:szCs w:val="28"/>
        </w:rPr>
        <w:t xml:space="preserve">снижает </w:t>
      </w:r>
      <w:r w:rsidRPr="00361E13">
        <w:rPr>
          <w:rFonts w:ascii="Times New Roman" w:hAnsi="Times New Roman"/>
          <w:sz w:val="28"/>
          <w:szCs w:val="28"/>
        </w:rPr>
        <w:t>уровень интер</w:t>
      </w:r>
      <w:r w:rsidR="00AE7333">
        <w:rPr>
          <w:rFonts w:ascii="Times New Roman" w:hAnsi="Times New Roman"/>
          <w:sz w:val="28"/>
          <w:szCs w:val="28"/>
        </w:rPr>
        <w:t>лейкина-6 в менструальной крови,</w:t>
      </w:r>
      <w:r w:rsidRPr="00361E13">
        <w:rPr>
          <w:rFonts w:ascii="Times New Roman" w:hAnsi="Times New Roman"/>
          <w:sz w:val="28"/>
          <w:szCs w:val="28"/>
        </w:rPr>
        <w:t xml:space="preserve"> </w:t>
      </w:r>
      <w:r w:rsidR="00AE7333">
        <w:rPr>
          <w:rFonts w:ascii="Times New Roman" w:hAnsi="Times New Roman"/>
          <w:sz w:val="28"/>
          <w:szCs w:val="28"/>
        </w:rPr>
        <w:t xml:space="preserve">восстанавливает показатели кровотока </w:t>
      </w:r>
      <w:r w:rsidRPr="00361E13">
        <w:rPr>
          <w:rFonts w:ascii="Times New Roman" w:hAnsi="Times New Roman"/>
          <w:sz w:val="28"/>
          <w:szCs w:val="28"/>
        </w:rPr>
        <w:t xml:space="preserve">в правой и левой маточных артериях в </w:t>
      </w:r>
      <w:r w:rsidRPr="00361E13">
        <w:rPr>
          <w:rFonts w:ascii="Times New Roman" w:hAnsi="Times New Roman"/>
          <w:color w:val="000000" w:themeColor="text1"/>
          <w:sz w:val="28"/>
          <w:szCs w:val="28"/>
        </w:rPr>
        <w:t>основной группе</w:t>
      </w:r>
      <w:r w:rsidR="00AE7333">
        <w:rPr>
          <w:rFonts w:ascii="Times New Roman" w:hAnsi="Times New Roman"/>
          <w:color w:val="000000" w:themeColor="text1"/>
          <w:sz w:val="28"/>
          <w:szCs w:val="28"/>
        </w:rPr>
        <w:t xml:space="preserve">, что проявляется </w:t>
      </w:r>
      <w:r w:rsidRPr="00361E13">
        <w:rPr>
          <w:rFonts w:ascii="Times New Roman" w:hAnsi="Times New Roman"/>
          <w:sz w:val="28"/>
          <w:szCs w:val="28"/>
        </w:rPr>
        <w:t xml:space="preserve"> </w:t>
      </w:r>
      <w:r w:rsidR="00AE7333">
        <w:rPr>
          <w:rFonts w:ascii="Times New Roman" w:hAnsi="Times New Roman"/>
          <w:sz w:val="28"/>
          <w:szCs w:val="28"/>
        </w:rPr>
        <w:t>снижением</w:t>
      </w:r>
      <w:r w:rsidRPr="00361E13">
        <w:rPr>
          <w:rFonts w:ascii="Times New Roman" w:hAnsi="Times New Roman"/>
          <w:sz w:val="28"/>
          <w:szCs w:val="28"/>
        </w:rPr>
        <w:t xml:space="preserve"> индекса </w:t>
      </w:r>
      <w:proofErr w:type="spellStart"/>
      <w:r w:rsidRPr="00361E13">
        <w:rPr>
          <w:rFonts w:ascii="Times New Roman" w:hAnsi="Times New Roman"/>
          <w:sz w:val="28"/>
          <w:szCs w:val="28"/>
        </w:rPr>
        <w:t>резистентности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, пульсационного индекса, </w:t>
      </w:r>
      <w:proofErr w:type="spellStart"/>
      <w:r w:rsidRPr="00361E13">
        <w:rPr>
          <w:rFonts w:ascii="Times New Roman" w:hAnsi="Times New Roman"/>
          <w:sz w:val="28"/>
          <w:szCs w:val="28"/>
        </w:rPr>
        <w:t>систоло-диаст</w:t>
      </w:r>
      <w:r w:rsidR="00AE7333">
        <w:rPr>
          <w:rFonts w:ascii="Times New Roman" w:hAnsi="Times New Roman"/>
          <w:sz w:val="28"/>
          <w:szCs w:val="28"/>
        </w:rPr>
        <w:t>олического</w:t>
      </w:r>
      <w:proofErr w:type="spellEnd"/>
      <w:r w:rsidR="00AE7333">
        <w:rPr>
          <w:rFonts w:ascii="Times New Roman" w:hAnsi="Times New Roman"/>
          <w:sz w:val="28"/>
          <w:szCs w:val="28"/>
        </w:rPr>
        <w:t xml:space="preserve"> отношения и повышением</w:t>
      </w:r>
      <w:r w:rsidRPr="00361E13">
        <w:rPr>
          <w:rFonts w:ascii="Times New Roman" w:hAnsi="Times New Roman"/>
          <w:sz w:val="28"/>
          <w:szCs w:val="28"/>
        </w:rPr>
        <w:t xml:space="preserve"> минимальных и </w:t>
      </w:r>
      <w:r w:rsidR="00AE7333">
        <w:rPr>
          <w:rFonts w:ascii="Times New Roman" w:hAnsi="Times New Roman"/>
          <w:sz w:val="28"/>
          <w:szCs w:val="28"/>
        </w:rPr>
        <w:t xml:space="preserve"> </w:t>
      </w:r>
      <w:r w:rsidRPr="00361E13">
        <w:rPr>
          <w:rFonts w:ascii="Times New Roman" w:hAnsi="Times New Roman"/>
          <w:sz w:val="28"/>
          <w:szCs w:val="28"/>
        </w:rPr>
        <w:t xml:space="preserve">максимальных скоростей кровотока.  </w:t>
      </w:r>
      <w:proofErr w:type="gramEnd"/>
    </w:p>
    <w:p w:rsidR="007825A1" w:rsidRPr="00E52844" w:rsidRDefault="007825A1" w:rsidP="007E4204">
      <w:pPr>
        <w:autoSpaceDE w:val="0"/>
        <w:autoSpaceDN w:val="0"/>
        <w:adjustRightInd w:val="0"/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361E13">
        <w:rPr>
          <w:rFonts w:ascii="Times New Roman" w:hAnsi="Times New Roman"/>
          <w:sz w:val="28"/>
          <w:szCs w:val="28"/>
        </w:rPr>
        <w:t xml:space="preserve"> 4. Использование метода низкочастотной электромагнитной терапии на этапе </w:t>
      </w:r>
      <w:proofErr w:type="spellStart"/>
      <w:r w:rsidRPr="00361E13">
        <w:rPr>
          <w:rFonts w:ascii="Times New Roman" w:hAnsi="Times New Roman"/>
          <w:sz w:val="28"/>
          <w:szCs w:val="28"/>
        </w:rPr>
        <w:t>прегравидарной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подготовки у пациенток с хрониче</w:t>
      </w:r>
      <w:r w:rsidR="00AC54EA">
        <w:rPr>
          <w:rFonts w:ascii="Times New Roman" w:hAnsi="Times New Roman"/>
          <w:sz w:val="28"/>
          <w:szCs w:val="28"/>
        </w:rPr>
        <w:t>ским эндометритом, обусловленным</w:t>
      </w:r>
      <w:r w:rsidRPr="00361E13">
        <w:rPr>
          <w:rFonts w:ascii="Times New Roman" w:hAnsi="Times New Roman"/>
          <w:sz w:val="28"/>
          <w:szCs w:val="28"/>
        </w:rPr>
        <w:t xml:space="preserve"> инфекционными агентами, приводит к снижению в эндометрии уровня больших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 xml:space="preserve">-клеток с фенотипом CD56+,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>-клеток с фенотипом</w:t>
      </w:r>
      <w:r w:rsidRPr="0036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CD16+, В</w:t>
      </w:r>
      <w:r w:rsidRPr="00E52844">
        <w:rPr>
          <w:rFonts w:ascii="Times New Roman" w:hAnsi="Times New Roman"/>
          <w:sz w:val="28"/>
          <w:szCs w:val="28"/>
        </w:rPr>
        <w:t>-лимфоцитов (CD20+) и плазматических клеток (CD138+).</w:t>
      </w:r>
    </w:p>
    <w:p w:rsidR="007825A1" w:rsidRPr="00E52844" w:rsidRDefault="007825A1" w:rsidP="007E4204">
      <w:pPr>
        <w:autoSpaceDE w:val="0"/>
        <w:autoSpaceDN w:val="0"/>
        <w:adjustRightInd w:val="0"/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E5284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DC1F98">
        <w:rPr>
          <w:rFonts w:ascii="Times New Roman" w:hAnsi="Times New Roman"/>
          <w:sz w:val="28"/>
          <w:szCs w:val="28"/>
        </w:rPr>
        <w:t xml:space="preserve">При последующей беременности после применения низкочастотной электромагнитной терапии </w:t>
      </w:r>
      <w:r w:rsidRPr="00E52844">
        <w:rPr>
          <w:rFonts w:ascii="Times New Roman" w:hAnsi="Times New Roman"/>
          <w:sz w:val="28"/>
          <w:szCs w:val="28"/>
        </w:rPr>
        <w:t xml:space="preserve">у пациенток </w:t>
      </w:r>
      <w:r w:rsidRPr="00E52844">
        <w:rPr>
          <w:rFonts w:ascii="Times New Roman" w:hAnsi="Times New Roman"/>
          <w:color w:val="000000" w:themeColor="text1"/>
          <w:sz w:val="28"/>
          <w:szCs w:val="28"/>
        </w:rPr>
        <w:t>основной группы</w:t>
      </w:r>
      <w:r w:rsidRPr="00E52844">
        <w:rPr>
          <w:rFonts w:ascii="Times New Roman" w:hAnsi="Times New Roman"/>
          <w:sz w:val="28"/>
          <w:szCs w:val="28"/>
        </w:rPr>
        <w:t xml:space="preserve"> </w:t>
      </w:r>
      <w:r w:rsidR="00DC1F98">
        <w:rPr>
          <w:rFonts w:ascii="Times New Roman" w:hAnsi="Times New Roman"/>
          <w:sz w:val="28"/>
          <w:szCs w:val="28"/>
        </w:rPr>
        <w:t>отмечено  снижение</w:t>
      </w:r>
      <w:r w:rsidRPr="00E52844">
        <w:rPr>
          <w:rFonts w:ascii="Times New Roman" w:hAnsi="Times New Roman"/>
          <w:sz w:val="28"/>
          <w:szCs w:val="28"/>
        </w:rPr>
        <w:t xml:space="preserve"> частоты угрозы прерывания беременности </w:t>
      </w:r>
      <w:r w:rsidR="00E900D0">
        <w:rPr>
          <w:rFonts w:ascii="Times New Roman" w:hAnsi="Times New Roman"/>
          <w:sz w:val="28"/>
          <w:szCs w:val="28"/>
        </w:rPr>
        <w:t xml:space="preserve">в  </w:t>
      </w:r>
      <w:r w:rsidR="00E900D0">
        <w:rPr>
          <w:rFonts w:ascii="Times New Roman" w:hAnsi="Times New Roman"/>
          <w:sz w:val="28"/>
          <w:szCs w:val="28"/>
          <w:lang w:val="en-US"/>
        </w:rPr>
        <w:t>I</w:t>
      </w:r>
      <w:r w:rsidR="00E900D0">
        <w:rPr>
          <w:rFonts w:ascii="Times New Roman" w:hAnsi="Times New Roman"/>
          <w:sz w:val="28"/>
          <w:szCs w:val="28"/>
        </w:rPr>
        <w:t>,</w:t>
      </w:r>
      <w:r w:rsidR="00E900D0" w:rsidRPr="00DC1F98">
        <w:rPr>
          <w:rFonts w:ascii="Times New Roman" w:hAnsi="Times New Roman"/>
          <w:sz w:val="28"/>
          <w:szCs w:val="28"/>
        </w:rPr>
        <w:t xml:space="preserve"> </w:t>
      </w:r>
      <w:r w:rsidR="00E900D0">
        <w:rPr>
          <w:rFonts w:ascii="Times New Roman" w:hAnsi="Times New Roman"/>
          <w:sz w:val="28"/>
          <w:szCs w:val="28"/>
          <w:lang w:val="en-US"/>
        </w:rPr>
        <w:t>II</w:t>
      </w:r>
      <w:r w:rsidR="00E900D0" w:rsidRPr="00DC1F98">
        <w:rPr>
          <w:rFonts w:ascii="Times New Roman" w:hAnsi="Times New Roman"/>
          <w:sz w:val="28"/>
          <w:szCs w:val="28"/>
        </w:rPr>
        <w:t xml:space="preserve"> </w:t>
      </w:r>
      <w:r w:rsidR="00E900D0">
        <w:rPr>
          <w:rFonts w:ascii="Times New Roman" w:hAnsi="Times New Roman"/>
          <w:sz w:val="28"/>
          <w:szCs w:val="28"/>
        </w:rPr>
        <w:t xml:space="preserve">и </w:t>
      </w:r>
      <w:r w:rsidR="00E900D0">
        <w:rPr>
          <w:rFonts w:ascii="Times New Roman" w:hAnsi="Times New Roman"/>
          <w:sz w:val="28"/>
          <w:szCs w:val="28"/>
          <w:lang w:val="en-US"/>
        </w:rPr>
        <w:t>III</w:t>
      </w:r>
      <w:r w:rsidR="00E900D0" w:rsidRPr="00E52844">
        <w:rPr>
          <w:rFonts w:ascii="Times New Roman" w:hAnsi="Times New Roman"/>
          <w:sz w:val="28"/>
          <w:szCs w:val="28"/>
        </w:rPr>
        <w:t xml:space="preserve"> </w:t>
      </w:r>
      <w:r w:rsidR="00E900D0">
        <w:rPr>
          <w:rFonts w:ascii="Times New Roman" w:hAnsi="Times New Roman"/>
          <w:sz w:val="28"/>
          <w:szCs w:val="28"/>
        </w:rPr>
        <w:t>триместрах</w:t>
      </w:r>
      <w:r w:rsidRPr="00E52844">
        <w:rPr>
          <w:rFonts w:ascii="Times New Roman" w:hAnsi="Times New Roman"/>
          <w:sz w:val="28"/>
          <w:szCs w:val="28"/>
        </w:rPr>
        <w:t xml:space="preserve"> и количества ранних привычных спонтанных абортов до </w:t>
      </w:r>
      <w:proofErr w:type="spellStart"/>
      <w:r w:rsidRPr="00E52844">
        <w:rPr>
          <w:rFonts w:ascii="Times New Roman" w:hAnsi="Times New Roman"/>
          <w:sz w:val="28"/>
          <w:szCs w:val="28"/>
        </w:rPr>
        <w:t>среднепопуляционных</w:t>
      </w:r>
      <w:proofErr w:type="spellEnd"/>
      <w:r w:rsidRPr="00E52844">
        <w:rPr>
          <w:rFonts w:ascii="Times New Roman" w:hAnsi="Times New Roman"/>
          <w:sz w:val="28"/>
          <w:szCs w:val="28"/>
        </w:rPr>
        <w:t xml:space="preserve"> цифр (до </w:t>
      </w:r>
      <w:r w:rsidRPr="00E52844">
        <w:rPr>
          <w:rFonts w:ascii="Times New Roman" w:hAnsi="Times New Roman"/>
          <w:sz w:val="28"/>
          <w:szCs w:val="28"/>
        </w:rPr>
        <w:lastRenderedPageBreak/>
        <w:t xml:space="preserve">6,7%), что позволяет </w:t>
      </w:r>
      <w:r w:rsidR="00DC1F98">
        <w:rPr>
          <w:rFonts w:ascii="Times New Roman" w:hAnsi="Times New Roman"/>
          <w:sz w:val="28"/>
          <w:szCs w:val="28"/>
        </w:rPr>
        <w:t>повысить частоту</w:t>
      </w:r>
      <w:r w:rsidRPr="00E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844">
        <w:rPr>
          <w:rFonts w:ascii="Times New Roman" w:hAnsi="Times New Roman"/>
          <w:sz w:val="28"/>
          <w:szCs w:val="28"/>
        </w:rPr>
        <w:t>донашивания</w:t>
      </w:r>
      <w:proofErr w:type="spellEnd"/>
      <w:r w:rsidRPr="00E52844">
        <w:rPr>
          <w:rFonts w:ascii="Times New Roman" w:hAnsi="Times New Roman"/>
          <w:sz w:val="28"/>
          <w:szCs w:val="28"/>
        </w:rPr>
        <w:t xml:space="preserve"> беременности до своевременных родов (</w:t>
      </w:r>
      <w:r w:rsidR="00DC1F98">
        <w:rPr>
          <w:rFonts w:ascii="Times New Roman" w:hAnsi="Times New Roman"/>
          <w:sz w:val="28"/>
          <w:szCs w:val="28"/>
        </w:rPr>
        <w:t xml:space="preserve">до 93,3%) и увеличить число </w:t>
      </w:r>
      <w:r w:rsidRPr="00E52844">
        <w:rPr>
          <w:rFonts w:ascii="Times New Roman" w:hAnsi="Times New Roman"/>
          <w:sz w:val="28"/>
          <w:szCs w:val="28"/>
        </w:rPr>
        <w:t xml:space="preserve"> р</w:t>
      </w:r>
      <w:r w:rsidR="00BB6978">
        <w:rPr>
          <w:rFonts w:ascii="Times New Roman" w:hAnsi="Times New Roman"/>
          <w:sz w:val="28"/>
          <w:szCs w:val="28"/>
        </w:rPr>
        <w:t xml:space="preserve">одившихся здоровых детей (до 96,4 </w:t>
      </w:r>
      <w:r w:rsidRPr="00E52844">
        <w:rPr>
          <w:rFonts w:ascii="Times New Roman" w:hAnsi="Times New Roman"/>
          <w:sz w:val="28"/>
          <w:szCs w:val="28"/>
        </w:rPr>
        <w:t>%).</w:t>
      </w:r>
      <w:proofErr w:type="gramEnd"/>
      <w:r w:rsidRPr="00E52844">
        <w:rPr>
          <w:rFonts w:ascii="Times New Roman" w:hAnsi="Times New Roman"/>
          <w:sz w:val="28"/>
          <w:szCs w:val="28"/>
        </w:rPr>
        <w:t xml:space="preserve"> В то же время использование</w:t>
      </w:r>
      <w:r w:rsidR="00BB6978">
        <w:rPr>
          <w:rFonts w:ascii="Times New Roman" w:hAnsi="Times New Roman"/>
          <w:sz w:val="28"/>
          <w:szCs w:val="28"/>
        </w:rPr>
        <w:t xml:space="preserve"> </w:t>
      </w:r>
      <w:r w:rsidRPr="00E52844">
        <w:rPr>
          <w:rFonts w:ascii="Times New Roman" w:hAnsi="Times New Roman"/>
          <w:sz w:val="28"/>
          <w:szCs w:val="28"/>
        </w:rPr>
        <w:t xml:space="preserve"> медикаментозной терапии в лечении пациенток с хроническим эндометритом</w:t>
      </w:r>
      <w:r w:rsidR="00BB6978">
        <w:rPr>
          <w:rFonts w:ascii="Times New Roman" w:hAnsi="Times New Roman"/>
          <w:sz w:val="28"/>
          <w:szCs w:val="28"/>
        </w:rPr>
        <w:t>,</w:t>
      </w:r>
      <w:r w:rsidR="00BB6978" w:rsidRPr="00BB6978">
        <w:rPr>
          <w:rFonts w:ascii="Times New Roman" w:hAnsi="Times New Roman"/>
          <w:sz w:val="28"/>
          <w:szCs w:val="28"/>
        </w:rPr>
        <w:t xml:space="preserve"> </w:t>
      </w:r>
      <w:r w:rsidR="00BB6978">
        <w:rPr>
          <w:rFonts w:ascii="Times New Roman" w:hAnsi="Times New Roman"/>
          <w:sz w:val="28"/>
          <w:szCs w:val="28"/>
        </w:rPr>
        <w:t>обусловленн</w:t>
      </w:r>
      <w:r w:rsidR="003750C7">
        <w:rPr>
          <w:rFonts w:ascii="Times New Roman" w:hAnsi="Times New Roman"/>
          <w:sz w:val="28"/>
          <w:szCs w:val="28"/>
        </w:rPr>
        <w:t>ым</w:t>
      </w:r>
      <w:r w:rsidR="00BB6978" w:rsidRPr="00361E13">
        <w:rPr>
          <w:rFonts w:ascii="Times New Roman" w:hAnsi="Times New Roman"/>
          <w:sz w:val="28"/>
          <w:szCs w:val="28"/>
        </w:rPr>
        <w:t xml:space="preserve"> инфекционными агентами</w:t>
      </w:r>
      <w:r w:rsidRPr="00E5284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2844">
        <w:rPr>
          <w:rFonts w:ascii="Times New Roman" w:hAnsi="Times New Roman"/>
          <w:sz w:val="28"/>
          <w:szCs w:val="28"/>
        </w:rPr>
        <w:t>невынашиванием</w:t>
      </w:r>
      <w:proofErr w:type="spellEnd"/>
      <w:r w:rsidRPr="00E52844">
        <w:rPr>
          <w:rFonts w:ascii="Times New Roman" w:hAnsi="Times New Roman"/>
          <w:sz w:val="28"/>
          <w:szCs w:val="28"/>
        </w:rPr>
        <w:t xml:space="preserve"> беременности на этапе </w:t>
      </w:r>
      <w:proofErr w:type="spellStart"/>
      <w:r w:rsidRPr="00E52844">
        <w:rPr>
          <w:rFonts w:ascii="Times New Roman" w:hAnsi="Times New Roman"/>
          <w:sz w:val="28"/>
          <w:szCs w:val="28"/>
        </w:rPr>
        <w:t>прегравидарной</w:t>
      </w:r>
      <w:proofErr w:type="spellEnd"/>
      <w:r w:rsidRPr="00E52844">
        <w:rPr>
          <w:rFonts w:ascii="Times New Roman" w:hAnsi="Times New Roman"/>
          <w:sz w:val="28"/>
          <w:szCs w:val="28"/>
        </w:rPr>
        <w:t xml:space="preserve">  подготовки позволяет благоприятно завершить последующую беременность с рождением здорового потомства лишь в 53,8% случаев.</w:t>
      </w:r>
    </w:p>
    <w:p w:rsidR="007825A1" w:rsidRPr="00361E13" w:rsidRDefault="007825A1" w:rsidP="007E4204">
      <w:pPr>
        <w:autoSpaceDE w:val="0"/>
        <w:autoSpaceDN w:val="0"/>
        <w:adjustRightInd w:val="0"/>
        <w:ind w:left="-284" w:right="-1" w:firstLine="284"/>
        <w:contextualSpacing/>
        <w:rPr>
          <w:rFonts w:ascii="Times New Roman" w:hAnsi="Times New Roman"/>
          <w:sz w:val="28"/>
          <w:szCs w:val="28"/>
        </w:rPr>
      </w:pPr>
      <w:r w:rsidRPr="00E52844">
        <w:rPr>
          <w:rFonts w:ascii="Times New Roman" w:hAnsi="Times New Roman"/>
          <w:sz w:val="28"/>
          <w:szCs w:val="28"/>
        </w:rPr>
        <w:t>6. Использование электромагнитной терапии в комплексном лечении хронического эндометрита</w:t>
      </w:r>
      <w:r w:rsidR="00BB6978">
        <w:rPr>
          <w:rFonts w:ascii="Times New Roman" w:hAnsi="Times New Roman"/>
          <w:sz w:val="28"/>
          <w:szCs w:val="28"/>
        </w:rPr>
        <w:t>,</w:t>
      </w:r>
      <w:r w:rsidR="00BB6978" w:rsidRPr="00BB6978">
        <w:rPr>
          <w:rFonts w:ascii="Times New Roman" w:hAnsi="Times New Roman"/>
          <w:sz w:val="28"/>
          <w:szCs w:val="28"/>
        </w:rPr>
        <w:t xml:space="preserve"> </w:t>
      </w:r>
      <w:r w:rsidR="00BB6978">
        <w:rPr>
          <w:rFonts w:ascii="Times New Roman" w:hAnsi="Times New Roman"/>
          <w:sz w:val="28"/>
          <w:szCs w:val="28"/>
        </w:rPr>
        <w:t>обусловленного</w:t>
      </w:r>
      <w:r w:rsidR="00BB6978" w:rsidRPr="00361E13">
        <w:rPr>
          <w:rFonts w:ascii="Times New Roman" w:hAnsi="Times New Roman"/>
          <w:sz w:val="28"/>
          <w:szCs w:val="28"/>
        </w:rPr>
        <w:t xml:space="preserve"> инфекционными агентами</w:t>
      </w:r>
      <w:r w:rsidRPr="00E52844">
        <w:rPr>
          <w:rFonts w:ascii="Times New Roman" w:hAnsi="Times New Roman"/>
          <w:sz w:val="28"/>
          <w:szCs w:val="28"/>
        </w:rPr>
        <w:t xml:space="preserve"> у женщин с </w:t>
      </w:r>
      <w:proofErr w:type="spellStart"/>
      <w:r w:rsidRPr="00E52844">
        <w:rPr>
          <w:rFonts w:ascii="Times New Roman" w:hAnsi="Times New Roman"/>
          <w:sz w:val="28"/>
          <w:szCs w:val="28"/>
        </w:rPr>
        <w:t>невы</w:t>
      </w:r>
      <w:r w:rsidR="00BB6978">
        <w:rPr>
          <w:rFonts w:ascii="Times New Roman" w:hAnsi="Times New Roman"/>
          <w:sz w:val="28"/>
          <w:szCs w:val="28"/>
        </w:rPr>
        <w:t>нашиванием</w:t>
      </w:r>
      <w:proofErr w:type="spellEnd"/>
      <w:r w:rsidR="00BB6978">
        <w:rPr>
          <w:rFonts w:ascii="Times New Roman" w:hAnsi="Times New Roman"/>
          <w:sz w:val="28"/>
          <w:szCs w:val="28"/>
        </w:rPr>
        <w:t xml:space="preserve"> беременности  на </w:t>
      </w:r>
      <w:proofErr w:type="spellStart"/>
      <w:r w:rsidR="00BB6978">
        <w:rPr>
          <w:rFonts w:ascii="Times New Roman" w:hAnsi="Times New Roman"/>
          <w:sz w:val="28"/>
          <w:szCs w:val="28"/>
        </w:rPr>
        <w:t>пре</w:t>
      </w:r>
      <w:r w:rsidRPr="00E52844">
        <w:rPr>
          <w:rFonts w:ascii="Times New Roman" w:hAnsi="Times New Roman"/>
          <w:sz w:val="28"/>
          <w:szCs w:val="28"/>
        </w:rPr>
        <w:t>гравидарном</w:t>
      </w:r>
      <w:proofErr w:type="spellEnd"/>
      <w:r w:rsidRPr="00E52844">
        <w:rPr>
          <w:rFonts w:ascii="Times New Roman" w:hAnsi="Times New Roman"/>
          <w:sz w:val="28"/>
          <w:szCs w:val="28"/>
        </w:rPr>
        <w:t xml:space="preserve"> этапе позволяет уменьшить</w:t>
      </w:r>
      <w:r w:rsidR="00DC1F98">
        <w:rPr>
          <w:rFonts w:ascii="Times New Roman" w:hAnsi="Times New Roman"/>
          <w:sz w:val="28"/>
          <w:szCs w:val="28"/>
        </w:rPr>
        <w:t xml:space="preserve"> </w:t>
      </w:r>
      <w:r w:rsidRPr="00E52844">
        <w:rPr>
          <w:rFonts w:ascii="Times New Roman" w:hAnsi="Times New Roman"/>
          <w:sz w:val="28"/>
          <w:szCs w:val="28"/>
        </w:rPr>
        <w:t xml:space="preserve">частоту осложнений беременности (нарушений </w:t>
      </w:r>
      <w:proofErr w:type="spellStart"/>
      <w:r w:rsidRPr="00E52844">
        <w:rPr>
          <w:rFonts w:ascii="Times New Roman" w:hAnsi="Times New Roman"/>
          <w:sz w:val="28"/>
          <w:szCs w:val="28"/>
        </w:rPr>
        <w:t>маточно-плодово-плацентарного</w:t>
      </w:r>
      <w:proofErr w:type="spellEnd"/>
      <w:r w:rsidRPr="00E52844">
        <w:rPr>
          <w:rFonts w:ascii="Times New Roman" w:hAnsi="Times New Roman"/>
          <w:sz w:val="28"/>
          <w:szCs w:val="28"/>
        </w:rPr>
        <w:t xml:space="preserve"> кровотока I</w:t>
      </w:r>
      <w:proofErr w:type="gramStart"/>
      <w:r w:rsidRPr="00E5284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52844">
        <w:rPr>
          <w:rFonts w:ascii="Times New Roman" w:hAnsi="Times New Roman"/>
          <w:sz w:val="28"/>
          <w:szCs w:val="28"/>
        </w:rPr>
        <w:t xml:space="preserve"> степени,  преждевременного созревания плаценты и маловодия), в родах (преждевременного излития околоплодных вод и слабости родовой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361E13">
        <w:rPr>
          <w:rFonts w:ascii="Times New Roman" w:hAnsi="Times New Roman"/>
          <w:sz w:val="28"/>
          <w:szCs w:val="28"/>
        </w:rPr>
        <w:t>, в послеродовом периоде (</w:t>
      </w:r>
      <w:proofErr w:type="spellStart"/>
      <w:r w:rsidRPr="00361E13">
        <w:rPr>
          <w:rFonts w:ascii="Times New Roman" w:hAnsi="Times New Roman"/>
          <w:sz w:val="28"/>
          <w:szCs w:val="28"/>
        </w:rPr>
        <w:t>субинвалюции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матки и  послеродового эндометрита).</w:t>
      </w:r>
    </w:p>
    <w:p w:rsidR="007825A1" w:rsidRPr="00361E13" w:rsidRDefault="007825A1" w:rsidP="007E4204">
      <w:pPr>
        <w:autoSpaceDE w:val="0"/>
        <w:autoSpaceDN w:val="0"/>
        <w:adjustRightInd w:val="0"/>
        <w:ind w:left="-284" w:right="-1"/>
        <w:contextualSpacing/>
        <w:rPr>
          <w:rFonts w:ascii="Times New Roman" w:hAnsi="Times New Roman"/>
          <w:b/>
          <w:bCs/>
          <w:sz w:val="28"/>
          <w:szCs w:val="28"/>
        </w:rPr>
      </w:pPr>
      <w:r w:rsidRPr="00361E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Практические рекомендации </w:t>
      </w:r>
    </w:p>
    <w:p w:rsidR="007825A1" w:rsidRPr="00361E13" w:rsidRDefault="007825A1" w:rsidP="007E4204">
      <w:pPr>
        <w:autoSpaceDE w:val="0"/>
        <w:autoSpaceDN w:val="0"/>
        <w:adjustRightInd w:val="0"/>
        <w:ind w:left="-284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61E13">
        <w:rPr>
          <w:rFonts w:ascii="Times New Roman" w:hAnsi="Times New Roman"/>
          <w:sz w:val="28"/>
          <w:szCs w:val="28"/>
        </w:rPr>
        <w:t xml:space="preserve">В комплексное обследование пациенток с хроническим эндометритом и </w:t>
      </w:r>
      <w:proofErr w:type="spellStart"/>
      <w:r w:rsidRPr="00361E13">
        <w:rPr>
          <w:rFonts w:ascii="Times New Roman" w:hAnsi="Times New Roman"/>
          <w:sz w:val="28"/>
          <w:szCs w:val="28"/>
        </w:rPr>
        <w:t>невынашиванием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беременности на </w:t>
      </w:r>
      <w:proofErr w:type="spellStart"/>
      <w:r w:rsidRPr="00361E13">
        <w:rPr>
          <w:rFonts w:ascii="Times New Roman" w:hAnsi="Times New Roman"/>
          <w:sz w:val="28"/>
          <w:szCs w:val="28"/>
        </w:rPr>
        <w:t>прегравидарном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этапе рекомендуется включать определение уровня интерлейкина-6 в менструальной крови. При определении уровня интерлейкина-6 в менструальной крови равного 7000 </w:t>
      </w:r>
      <w:proofErr w:type="spellStart"/>
      <w:r w:rsidRPr="00361E13">
        <w:rPr>
          <w:rFonts w:ascii="Times New Roman" w:hAnsi="Times New Roman"/>
          <w:sz w:val="28"/>
          <w:szCs w:val="28"/>
        </w:rPr>
        <w:t>пг</w:t>
      </w:r>
      <w:proofErr w:type="spellEnd"/>
      <w:r w:rsidRPr="00361E13">
        <w:rPr>
          <w:rFonts w:ascii="Times New Roman" w:hAnsi="Times New Roman"/>
          <w:sz w:val="28"/>
          <w:szCs w:val="28"/>
        </w:rPr>
        <w:t>/мл и более показано обследование инфекционной обсемененности эндометрия</w:t>
      </w:r>
      <w:r>
        <w:rPr>
          <w:rFonts w:ascii="Times New Roman" w:hAnsi="Times New Roman"/>
          <w:sz w:val="28"/>
          <w:szCs w:val="28"/>
        </w:rPr>
        <w:t>.</w:t>
      </w:r>
    </w:p>
    <w:p w:rsidR="007825A1" w:rsidRPr="00361E13" w:rsidRDefault="007825A1" w:rsidP="007E4204">
      <w:pPr>
        <w:autoSpaceDE w:val="0"/>
        <w:autoSpaceDN w:val="0"/>
        <w:adjustRightInd w:val="0"/>
        <w:ind w:left="-284" w:right="-1"/>
        <w:contextualSpacing/>
        <w:rPr>
          <w:rFonts w:ascii="Times New Roman" w:hAnsi="Times New Roman"/>
          <w:sz w:val="28"/>
          <w:szCs w:val="28"/>
        </w:rPr>
      </w:pPr>
      <w:r w:rsidRPr="00361E13">
        <w:rPr>
          <w:rFonts w:ascii="Times New Roman" w:hAnsi="Times New Roman"/>
          <w:sz w:val="28"/>
          <w:szCs w:val="28"/>
        </w:rPr>
        <w:t xml:space="preserve">2. У женщин с </w:t>
      </w:r>
      <w:proofErr w:type="spellStart"/>
      <w:r w:rsidRPr="00361E13">
        <w:rPr>
          <w:rFonts w:ascii="Times New Roman" w:hAnsi="Times New Roman"/>
          <w:sz w:val="28"/>
          <w:szCs w:val="28"/>
        </w:rPr>
        <w:t>невынашиванием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беременности и хроническим эндометритом, ассоциированным </w:t>
      </w:r>
      <w:proofErr w:type="spellStart"/>
      <w:r w:rsidRPr="00361E13">
        <w:rPr>
          <w:rFonts w:ascii="Times New Roman" w:hAnsi="Times New Roman"/>
          <w:color w:val="000000" w:themeColor="text1"/>
          <w:sz w:val="28"/>
          <w:szCs w:val="28"/>
        </w:rPr>
        <w:t>бактериально-вирусными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 агентами, на этапе </w:t>
      </w:r>
      <w:proofErr w:type="spellStart"/>
      <w:r w:rsidRPr="00361E13">
        <w:rPr>
          <w:rFonts w:ascii="Times New Roman" w:hAnsi="Times New Roman"/>
          <w:sz w:val="28"/>
          <w:szCs w:val="28"/>
        </w:rPr>
        <w:t>прегравидарной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подготовки в комплексное лечение рекомендовано включать низкочастотную электромагнитную терапию. Каждая процедура должна состоять  из основных программ, индивидуально подобранных для каждо</w:t>
      </w:r>
      <w:r>
        <w:rPr>
          <w:rFonts w:ascii="Times New Roman" w:hAnsi="Times New Roman"/>
          <w:sz w:val="28"/>
          <w:szCs w:val="28"/>
        </w:rPr>
        <w:t xml:space="preserve">го конкретного вида возбудителя </w:t>
      </w:r>
      <w:r w:rsidRPr="00361E13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361E13">
        <w:rPr>
          <w:rFonts w:ascii="Times New Roman" w:hAnsi="Times New Roman"/>
          <w:sz w:val="28"/>
          <w:szCs w:val="28"/>
        </w:rPr>
        <w:t>С</w:t>
      </w:r>
      <w:proofErr w:type="gramEnd"/>
      <w:r w:rsidRPr="00361E13">
        <w:rPr>
          <w:rFonts w:ascii="Times New Roman" w:hAnsi="Times New Roman"/>
          <w:sz w:val="28"/>
          <w:szCs w:val="28"/>
        </w:rPr>
        <w:t>hlamydia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sz w:val="28"/>
          <w:szCs w:val="28"/>
        </w:rPr>
        <w:t>traсhomatis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E13">
        <w:rPr>
          <w:rFonts w:ascii="Times New Roman" w:hAnsi="Times New Roman"/>
          <w:sz w:val="28"/>
          <w:szCs w:val="28"/>
        </w:rPr>
        <w:t>Mycoplasma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sz w:val="28"/>
          <w:szCs w:val="28"/>
        </w:rPr>
        <w:t>genitalium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E13">
        <w:rPr>
          <w:rFonts w:ascii="Times New Roman" w:hAnsi="Times New Roman"/>
          <w:sz w:val="28"/>
          <w:szCs w:val="28"/>
        </w:rPr>
        <w:t>Ureaplasma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sz w:val="28"/>
          <w:szCs w:val="28"/>
        </w:rPr>
        <w:t>urealiticum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E13">
        <w:rPr>
          <w:rFonts w:ascii="Times New Roman" w:hAnsi="Times New Roman"/>
          <w:sz w:val="28"/>
          <w:szCs w:val="28"/>
        </w:rPr>
        <w:t>Mycoplasma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sz w:val="28"/>
          <w:szCs w:val="28"/>
        </w:rPr>
        <w:t>hominis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E13">
        <w:rPr>
          <w:rFonts w:ascii="Times New Roman" w:hAnsi="Times New Roman"/>
          <w:sz w:val="28"/>
          <w:szCs w:val="28"/>
        </w:rPr>
        <w:t>Herpes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E13">
        <w:rPr>
          <w:rFonts w:ascii="Times New Roman" w:hAnsi="Times New Roman"/>
          <w:sz w:val="28"/>
          <w:szCs w:val="28"/>
        </w:rPr>
        <w:t>simplex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I и II типа, CMV)  и дополнительной </w:t>
      </w:r>
      <w:proofErr w:type="spellStart"/>
      <w:r w:rsidRPr="00361E13">
        <w:rPr>
          <w:rFonts w:ascii="Times New Roman" w:hAnsi="Times New Roman"/>
          <w:sz w:val="28"/>
          <w:szCs w:val="28"/>
        </w:rPr>
        <w:t>детоксикационной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  программы.  Курс электромагнитной </w:t>
      </w:r>
      <w:r w:rsidRPr="00361E13">
        <w:rPr>
          <w:rFonts w:ascii="Times New Roman" w:hAnsi="Times New Roman"/>
          <w:sz w:val="28"/>
          <w:szCs w:val="28"/>
        </w:rPr>
        <w:lastRenderedPageBreak/>
        <w:t xml:space="preserve">терапии должен состоять из 12 процедур: 6 антибактериальных и 6 противовирусных. После окончания курса лечения рекомендуется повторное исследование менструальной крови на содержание интерлейкина-6. При снижении уровня интерлейкина-6 в менструальной крови менее 7000 </w:t>
      </w:r>
      <w:proofErr w:type="spellStart"/>
      <w:r w:rsidRPr="00361E13">
        <w:rPr>
          <w:rFonts w:ascii="Times New Roman" w:hAnsi="Times New Roman"/>
          <w:sz w:val="28"/>
          <w:szCs w:val="28"/>
        </w:rPr>
        <w:t>пг</w:t>
      </w:r>
      <w:proofErr w:type="spellEnd"/>
      <w:r w:rsidRPr="00361E13">
        <w:rPr>
          <w:rFonts w:ascii="Times New Roman" w:hAnsi="Times New Roman"/>
          <w:sz w:val="28"/>
          <w:szCs w:val="28"/>
        </w:rPr>
        <w:t xml:space="preserve">/мл женщине рекомендовано планировать беременность. </w:t>
      </w:r>
    </w:p>
    <w:p w:rsidR="007825A1" w:rsidRDefault="00D667E6" w:rsidP="007E4204">
      <w:pPr>
        <w:ind w:left="-284" w:right="-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825A1" w:rsidRPr="007825A1">
        <w:rPr>
          <w:rFonts w:ascii="Times New Roman" w:hAnsi="Times New Roman"/>
          <w:b/>
          <w:sz w:val="28"/>
          <w:szCs w:val="28"/>
        </w:rPr>
        <w:t>СПИСОК РАБОТ, ОПУБЛИКОВАННЫХ ПО ТЕМЕ ДИССЕРТАЦИИ</w:t>
      </w:r>
    </w:p>
    <w:p w:rsidR="007825A1" w:rsidRPr="009E69EB" w:rsidRDefault="007825A1" w:rsidP="007E4204">
      <w:pPr>
        <w:spacing w:line="276" w:lineRule="auto"/>
        <w:ind w:left="-284" w:right="-1"/>
        <w:contextualSpacing/>
        <w:rPr>
          <w:rFonts w:ascii="Times New Roman" w:hAnsi="Times New Roman"/>
          <w:b/>
          <w:sz w:val="24"/>
          <w:szCs w:val="24"/>
        </w:rPr>
      </w:pPr>
      <w:r w:rsidRPr="009E69EB">
        <w:rPr>
          <w:rFonts w:ascii="Times New Roman" w:hAnsi="Times New Roman"/>
          <w:b/>
          <w:i/>
          <w:sz w:val="24"/>
          <w:szCs w:val="24"/>
        </w:rPr>
        <w:t xml:space="preserve">Публикации в журналах, включенных в перечень изданий, рекомендованных ВАК </w:t>
      </w:r>
      <w:proofErr w:type="spellStart"/>
      <w:r w:rsidRPr="009E69EB">
        <w:rPr>
          <w:rFonts w:ascii="Times New Roman" w:hAnsi="Times New Roman"/>
          <w:b/>
          <w:i/>
          <w:sz w:val="24"/>
          <w:szCs w:val="24"/>
        </w:rPr>
        <w:t>Минобрнауки</w:t>
      </w:r>
      <w:proofErr w:type="spellEnd"/>
      <w:r w:rsidRPr="009E69EB">
        <w:rPr>
          <w:rFonts w:ascii="Times New Roman" w:hAnsi="Times New Roman"/>
          <w:b/>
          <w:i/>
          <w:sz w:val="24"/>
          <w:szCs w:val="24"/>
        </w:rPr>
        <w:t xml:space="preserve"> РФ для публикации</w:t>
      </w:r>
      <w:r w:rsidR="009608F6" w:rsidRPr="009E69EB">
        <w:rPr>
          <w:rFonts w:ascii="Times New Roman" w:hAnsi="Times New Roman"/>
          <w:b/>
          <w:i/>
          <w:sz w:val="24"/>
          <w:szCs w:val="24"/>
        </w:rPr>
        <w:t xml:space="preserve"> научных результатов диссертаций:</w:t>
      </w:r>
    </w:p>
    <w:p w:rsidR="009608F6" w:rsidRPr="004E41A5" w:rsidRDefault="009608F6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4E41A5">
        <w:rPr>
          <w:rFonts w:ascii="Times New Roman" w:hAnsi="Times New Roman"/>
          <w:sz w:val="24"/>
          <w:szCs w:val="24"/>
        </w:rPr>
        <w:t>1.</w:t>
      </w:r>
      <w:r w:rsidR="002628E7" w:rsidRPr="004E4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2A2" w:rsidRPr="004E41A5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D962A2" w:rsidRPr="004E41A5">
        <w:rPr>
          <w:rFonts w:ascii="Times New Roman" w:hAnsi="Times New Roman"/>
          <w:sz w:val="24"/>
          <w:szCs w:val="24"/>
        </w:rPr>
        <w:t xml:space="preserve"> В.П.</w:t>
      </w:r>
      <w:r w:rsidRPr="004E41A5">
        <w:rPr>
          <w:rFonts w:ascii="Times New Roman" w:hAnsi="Times New Roman"/>
          <w:sz w:val="24"/>
          <w:szCs w:val="24"/>
        </w:rPr>
        <w:t xml:space="preserve"> Современные методы диагностики и лечения генитального г</w:t>
      </w:r>
      <w:r w:rsidR="00F92371" w:rsidRPr="004E41A5">
        <w:rPr>
          <w:rFonts w:ascii="Times New Roman" w:hAnsi="Times New Roman"/>
          <w:sz w:val="24"/>
          <w:szCs w:val="24"/>
        </w:rPr>
        <w:t xml:space="preserve">ерпеса </w:t>
      </w:r>
      <w:r w:rsidR="00D962A2" w:rsidRPr="004E41A5">
        <w:rPr>
          <w:rFonts w:ascii="Times New Roman" w:hAnsi="Times New Roman"/>
          <w:sz w:val="24"/>
          <w:szCs w:val="24"/>
        </w:rPr>
        <w:t xml:space="preserve">/ В.П. </w:t>
      </w:r>
      <w:proofErr w:type="spellStart"/>
      <w:r w:rsidR="00D962A2" w:rsidRPr="004E41A5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D962A2" w:rsidRPr="004E41A5">
        <w:rPr>
          <w:rFonts w:ascii="Times New Roman" w:hAnsi="Times New Roman"/>
          <w:sz w:val="24"/>
          <w:szCs w:val="24"/>
        </w:rPr>
        <w:t xml:space="preserve">,  Л.В. </w:t>
      </w:r>
      <w:proofErr w:type="spellStart"/>
      <w:r w:rsidR="00D962A2" w:rsidRPr="004E41A5">
        <w:rPr>
          <w:rFonts w:ascii="Times New Roman" w:hAnsi="Times New Roman"/>
          <w:sz w:val="24"/>
          <w:szCs w:val="24"/>
        </w:rPr>
        <w:t>Боровкова</w:t>
      </w:r>
      <w:proofErr w:type="spellEnd"/>
      <w:r w:rsidR="00D962A2" w:rsidRPr="004E41A5">
        <w:rPr>
          <w:rFonts w:ascii="Times New Roman" w:hAnsi="Times New Roman"/>
          <w:sz w:val="24"/>
          <w:szCs w:val="24"/>
        </w:rPr>
        <w:t xml:space="preserve">  </w:t>
      </w:r>
      <w:r w:rsidRPr="004E41A5">
        <w:rPr>
          <w:rFonts w:ascii="Times New Roman" w:hAnsi="Times New Roman"/>
          <w:sz w:val="24"/>
          <w:szCs w:val="24"/>
        </w:rPr>
        <w:t>//Медицинский альманах. – 2011. –№6– С. 102–106.</w:t>
      </w:r>
    </w:p>
    <w:p w:rsidR="009608F6" w:rsidRPr="004E41A5" w:rsidRDefault="00500731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4E41A5">
        <w:rPr>
          <w:rFonts w:ascii="Times New Roman" w:hAnsi="Times New Roman"/>
          <w:sz w:val="24"/>
          <w:szCs w:val="24"/>
        </w:rPr>
        <w:t>2.</w:t>
      </w:r>
      <w:r w:rsidR="002628E7" w:rsidRPr="004E4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1A5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4E41A5">
        <w:rPr>
          <w:rFonts w:ascii="Times New Roman" w:hAnsi="Times New Roman"/>
          <w:sz w:val="24"/>
          <w:szCs w:val="24"/>
        </w:rPr>
        <w:t xml:space="preserve"> В.П. </w:t>
      </w:r>
      <w:r w:rsidR="009608F6" w:rsidRPr="004E41A5">
        <w:rPr>
          <w:rFonts w:ascii="Times New Roman" w:hAnsi="Times New Roman"/>
          <w:sz w:val="24"/>
          <w:szCs w:val="24"/>
        </w:rPr>
        <w:t>Клиническая эффективность электромагнитной терапии в л</w:t>
      </w:r>
      <w:r w:rsidR="00F92371" w:rsidRPr="004E41A5">
        <w:rPr>
          <w:rFonts w:ascii="Times New Roman" w:hAnsi="Times New Roman"/>
          <w:sz w:val="24"/>
          <w:szCs w:val="24"/>
        </w:rPr>
        <w:t xml:space="preserve">ечении хронического эндометрита </w:t>
      </w:r>
      <w:r w:rsidR="00D962A2" w:rsidRPr="004E41A5">
        <w:rPr>
          <w:rFonts w:ascii="Times New Roman" w:hAnsi="Times New Roman"/>
          <w:sz w:val="24"/>
          <w:szCs w:val="24"/>
        </w:rPr>
        <w:t xml:space="preserve">/ В.П. </w:t>
      </w:r>
      <w:proofErr w:type="spellStart"/>
      <w:r w:rsidR="00D962A2" w:rsidRPr="004E41A5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D962A2" w:rsidRPr="004E41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62A2" w:rsidRPr="004E41A5">
        <w:rPr>
          <w:rFonts w:ascii="Times New Roman" w:hAnsi="Times New Roman"/>
          <w:sz w:val="24"/>
          <w:szCs w:val="24"/>
        </w:rPr>
        <w:t>Л.В.Боровкова</w:t>
      </w:r>
      <w:proofErr w:type="spellEnd"/>
      <w:r w:rsidR="00D962A2" w:rsidRPr="004E41A5">
        <w:rPr>
          <w:rFonts w:ascii="Times New Roman" w:hAnsi="Times New Roman"/>
          <w:sz w:val="24"/>
          <w:szCs w:val="24"/>
        </w:rPr>
        <w:t xml:space="preserve">, Т.М. </w:t>
      </w:r>
      <w:r w:rsidRPr="004E41A5">
        <w:rPr>
          <w:rFonts w:ascii="Times New Roman" w:hAnsi="Times New Roman"/>
          <w:sz w:val="24"/>
          <w:szCs w:val="24"/>
        </w:rPr>
        <w:t xml:space="preserve"> </w:t>
      </w:r>
      <w:r w:rsidR="00D962A2" w:rsidRPr="004E41A5">
        <w:rPr>
          <w:rFonts w:ascii="Times New Roman" w:hAnsi="Times New Roman"/>
          <w:sz w:val="24"/>
          <w:szCs w:val="24"/>
        </w:rPr>
        <w:t xml:space="preserve">Мотовилова, Т.В. Сумина </w:t>
      </w:r>
      <w:r w:rsidR="009608F6" w:rsidRPr="004E41A5">
        <w:rPr>
          <w:rFonts w:ascii="Times New Roman" w:hAnsi="Times New Roman"/>
          <w:sz w:val="24"/>
          <w:szCs w:val="24"/>
        </w:rPr>
        <w:t>//Медицинский альманах. –2015. –№4. – С. 103-104.</w:t>
      </w:r>
    </w:p>
    <w:p w:rsidR="009608F6" w:rsidRPr="004E41A5" w:rsidRDefault="00500731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4E41A5">
        <w:rPr>
          <w:rFonts w:ascii="Times New Roman" w:hAnsi="Times New Roman"/>
          <w:sz w:val="24"/>
          <w:szCs w:val="24"/>
        </w:rPr>
        <w:t>3.</w:t>
      </w:r>
      <w:r w:rsidR="002628E7" w:rsidRPr="004E4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1A5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4E41A5">
        <w:rPr>
          <w:rFonts w:ascii="Times New Roman" w:hAnsi="Times New Roman"/>
          <w:sz w:val="24"/>
          <w:szCs w:val="24"/>
        </w:rPr>
        <w:t xml:space="preserve"> Л.В. </w:t>
      </w:r>
      <w:r w:rsidR="009608F6" w:rsidRPr="004E41A5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="009608F6" w:rsidRPr="004E41A5">
        <w:rPr>
          <w:rFonts w:ascii="Times New Roman" w:hAnsi="Times New Roman"/>
          <w:sz w:val="24"/>
          <w:szCs w:val="24"/>
        </w:rPr>
        <w:t>биомаркеров</w:t>
      </w:r>
      <w:proofErr w:type="spellEnd"/>
      <w:r w:rsidR="009608F6" w:rsidRPr="004E41A5">
        <w:rPr>
          <w:rFonts w:ascii="Times New Roman" w:hAnsi="Times New Roman"/>
          <w:sz w:val="24"/>
          <w:szCs w:val="24"/>
        </w:rPr>
        <w:t xml:space="preserve"> в менструальной крови как возможность </w:t>
      </w:r>
      <w:proofErr w:type="spellStart"/>
      <w:r w:rsidR="009608F6" w:rsidRPr="004E41A5">
        <w:rPr>
          <w:rFonts w:ascii="Times New Roman" w:hAnsi="Times New Roman"/>
          <w:sz w:val="24"/>
          <w:szCs w:val="24"/>
        </w:rPr>
        <w:t>неинвазивной</w:t>
      </w:r>
      <w:proofErr w:type="spellEnd"/>
      <w:r w:rsidR="009608F6" w:rsidRPr="004E41A5">
        <w:rPr>
          <w:rFonts w:ascii="Times New Roman" w:hAnsi="Times New Roman"/>
          <w:sz w:val="24"/>
          <w:szCs w:val="24"/>
        </w:rPr>
        <w:t xml:space="preserve"> диагностики воспали</w:t>
      </w:r>
      <w:r w:rsidR="00F92371" w:rsidRPr="004E41A5">
        <w:rPr>
          <w:rFonts w:ascii="Times New Roman" w:hAnsi="Times New Roman"/>
          <w:sz w:val="24"/>
          <w:szCs w:val="24"/>
        </w:rPr>
        <w:t xml:space="preserve">тельного процесса полости матки </w:t>
      </w:r>
      <w:r w:rsidRPr="004E41A5">
        <w:rPr>
          <w:rFonts w:ascii="Times New Roman" w:hAnsi="Times New Roman"/>
          <w:sz w:val="24"/>
          <w:szCs w:val="24"/>
        </w:rPr>
        <w:t xml:space="preserve">/ Л.В. </w:t>
      </w:r>
      <w:proofErr w:type="spellStart"/>
      <w:r w:rsidRPr="004E41A5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4E41A5">
        <w:rPr>
          <w:rFonts w:ascii="Times New Roman" w:hAnsi="Times New Roman"/>
          <w:sz w:val="24"/>
          <w:szCs w:val="24"/>
        </w:rPr>
        <w:t xml:space="preserve">, Т.М. Мотовилова, Г.О. </w:t>
      </w:r>
      <w:proofErr w:type="spellStart"/>
      <w:r w:rsidRPr="004E41A5">
        <w:rPr>
          <w:rFonts w:ascii="Times New Roman" w:hAnsi="Times New Roman"/>
          <w:sz w:val="24"/>
          <w:szCs w:val="24"/>
        </w:rPr>
        <w:t>Гре</w:t>
      </w:r>
      <w:r w:rsidR="00725E7A" w:rsidRPr="004E41A5">
        <w:rPr>
          <w:rFonts w:ascii="Times New Roman" w:hAnsi="Times New Roman"/>
          <w:sz w:val="24"/>
          <w:szCs w:val="24"/>
        </w:rPr>
        <w:t>чканев</w:t>
      </w:r>
      <w:proofErr w:type="spellEnd"/>
      <w:r w:rsidR="00725E7A" w:rsidRPr="004E41A5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="00725E7A" w:rsidRPr="004E41A5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725E7A" w:rsidRPr="004E41A5">
        <w:rPr>
          <w:rFonts w:ascii="Times New Roman" w:hAnsi="Times New Roman"/>
          <w:sz w:val="24"/>
          <w:szCs w:val="24"/>
        </w:rPr>
        <w:t xml:space="preserve"> [и др.].</w:t>
      </w:r>
      <w:r w:rsidR="009608F6" w:rsidRPr="004E41A5">
        <w:rPr>
          <w:rFonts w:ascii="Times New Roman" w:hAnsi="Times New Roman"/>
          <w:sz w:val="24"/>
          <w:szCs w:val="24"/>
        </w:rPr>
        <w:t xml:space="preserve"> //Медицинский альманах. – 2016. –№5.– С. 88–91.</w:t>
      </w:r>
    </w:p>
    <w:p w:rsidR="009608F6" w:rsidRPr="004E41A5" w:rsidRDefault="00500731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4E41A5">
        <w:rPr>
          <w:rFonts w:ascii="Times New Roman" w:hAnsi="Times New Roman"/>
          <w:sz w:val="24"/>
          <w:szCs w:val="24"/>
        </w:rPr>
        <w:t>4.</w:t>
      </w:r>
      <w:r w:rsidR="009E69EB" w:rsidRPr="004E41A5">
        <w:rPr>
          <w:rFonts w:ascii="Times New Roman" w:hAnsi="Times New Roman"/>
          <w:sz w:val="24"/>
          <w:szCs w:val="24"/>
        </w:rPr>
        <w:t>Замыслова</w:t>
      </w:r>
      <w:r w:rsidR="00D269FD" w:rsidRPr="004E41A5">
        <w:rPr>
          <w:rFonts w:ascii="Times New Roman" w:hAnsi="Times New Roman"/>
          <w:sz w:val="24"/>
          <w:szCs w:val="24"/>
        </w:rPr>
        <w:t xml:space="preserve"> </w:t>
      </w:r>
      <w:r w:rsidR="009E69EB" w:rsidRPr="004E41A5">
        <w:rPr>
          <w:rFonts w:ascii="Times New Roman" w:hAnsi="Times New Roman"/>
          <w:sz w:val="24"/>
          <w:szCs w:val="24"/>
        </w:rPr>
        <w:t xml:space="preserve">В.П. </w:t>
      </w:r>
      <w:r w:rsidR="00E02572" w:rsidRPr="004E41A5">
        <w:rPr>
          <w:rFonts w:ascii="Times New Roman" w:hAnsi="Times New Roman"/>
          <w:sz w:val="24"/>
          <w:szCs w:val="24"/>
        </w:rPr>
        <w:t xml:space="preserve">Клиническая эффективность электромагнитной терапии в </w:t>
      </w:r>
      <w:proofErr w:type="spellStart"/>
      <w:r w:rsidR="00E02572" w:rsidRPr="004E41A5">
        <w:rPr>
          <w:rFonts w:ascii="Times New Roman" w:hAnsi="Times New Roman"/>
          <w:sz w:val="24"/>
          <w:szCs w:val="24"/>
        </w:rPr>
        <w:t>прегравидарной</w:t>
      </w:r>
      <w:proofErr w:type="spellEnd"/>
      <w:r w:rsidR="00E02572" w:rsidRPr="004E41A5">
        <w:rPr>
          <w:rFonts w:ascii="Times New Roman" w:hAnsi="Times New Roman"/>
          <w:sz w:val="24"/>
          <w:szCs w:val="24"/>
        </w:rPr>
        <w:t xml:space="preserve"> подготовке бол</w:t>
      </w:r>
      <w:r w:rsidR="00F92371" w:rsidRPr="004E41A5">
        <w:rPr>
          <w:rFonts w:ascii="Times New Roman" w:hAnsi="Times New Roman"/>
          <w:sz w:val="24"/>
          <w:szCs w:val="24"/>
        </w:rPr>
        <w:t>ьных с хроническим эндометритом</w:t>
      </w:r>
      <w:r w:rsidR="009E69EB" w:rsidRPr="004E41A5">
        <w:rPr>
          <w:rFonts w:ascii="Times New Roman" w:hAnsi="Times New Roman"/>
          <w:sz w:val="24"/>
          <w:szCs w:val="24"/>
        </w:rPr>
        <w:t xml:space="preserve">/ </w:t>
      </w:r>
      <w:r w:rsidRPr="004E41A5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Pr="004E41A5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4E41A5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4E41A5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4E41A5">
        <w:rPr>
          <w:rFonts w:ascii="Times New Roman" w:hAnsi="Times New Roman"/>
          <w:sz w:val="24"/>
          <w:szCs w:val="24"/>
        </w:rPr>
        <w:t>, Т.М. Мотовилова</w:t>
      </w:r>
      <w:r w:rsidR="00D269FD" w:rsidRPr="004E41A5">
        <w:rPr>
          <w:rFonts w:ascii="Times New Roman" w:hAnsi="Times New Roman"/>
          <w:sz w:val="24"/>
          <w:szCs w:val="24"/>
        </w:rPr>
        <w:t>,</w:t>
      </w:r>
      <w:r w:rsidRPr="004E41A5">
        <w:rPr>
          <w:rFonts w:ascii="Times New Roman" w:hAnsi="Times New Roman"/>
          <w:sz w:val="24"/>
          <w:szCs w:val="24"/>
        </w:rPr>
        <w:t xml:space="preserve"> Т.В. Сумина </w:t>
      </w:r>
      <w:r w:rsidR="00E02572" w:rsidRPr="004E41A5">
        <w:rPr>
          <w:rFonts w:ascii="Times New Roman" w:hAnsi="Times New Roman"/>
          <w:sz w:val="24"/>
          <w:szCs w:val="24"/>
        </w:rPr>
        <w:t>//Практическая медицина.</w:t>
      </w:r>
      <w:r w:rsidR="009608F6" w:rsidRPr="004E41A5">
        <w:rPr>
          <w:rFonts w:ascii="Times New Roman" w:hAnsi="Times New Roman"/>
          <w:sz w:val="24"/>
          <w:szCs w:val="24"/>
        </w:rPr>
        <w:t>– 20</w:t>
      </w:r>
      <w:r w:rsidR="00725E7A" w:rsidRPr="004E41A5">
        <w:rPr>
          <w:rFonts w:ascii="Times New Roman" w:hAnsi="Times New Roman"/>
          <w:sz w:val="24"/>
          <w:szCs w:val="24"/>
        </w:rPr>
        <w:t>16. –№1. – С.</w:t>
      </w:r>
      <w:r w:rsidR="00E02572" w:rsidRPr="004E41A5">
        <w:rPr>
          <w:rFonts w:ascii="Times New Roman" w:hAnsi="Times New Roman"/>
          <w:sz w:val="24"/>
          <w:szCs w:val="24"/>
        </w:rPr>
        <w:t>110–111.</w:t>
      </w:r>
    </w:p>
    <w:p w:rsidR="00AD392B" w:rsidRPr="00AD392B" w:rsidRDefault="00E02572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4E41A5">
        <w:rPr>
          <w:rFonts w:ascii="Times New Roman" w:hAnsi="Times New Roman"/>
          <w:sz w:val="24"/>
          <w:szCs w:val="24"/>
        </w:rPr>
        <w:t>5.</w:t>
      </w:r>
      <w:r w:rsidR="002628E7" w:rsidRPr="004E4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731" w:rsidRPr="004E41A5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500731" w:rsidRPr="004E41A5">
        <w:rPr>
          <w:rFonts w:ascii="Times New Roman" w:hAnsi="Times New Roman"/>
          <w:sz w:val="24"/>
          <w:szCs w:val="24"/>
        </w:rPr>
        <w:t xml:space="preserve"> В.П. </w:t>
      </w:r>
      <w:r w:rsidRPr="004E41A5">
        <w:rPr>
          <w:rFonts w:ascii="Times New Roman" w:hAnsi="Times New Roman"/>
          <w:sz w:val="24"/>
          <w:szCs w:val="24"/>
        </w:rPr>
        <w:t>Низкочастотная электромагнитная терапия в комплексном лечении хронического</w:t>
      </w:r>
      <w:r w:rsidRPr="00AD392B">
        <w:rPr>
          <w:rFonts w:ascii="Times New Roman" w:hAnsi="Times New Roman"/>
          <w:sz w:val="24"/>
          <w:szCs w:val="24"/>
        </w:rPr>
        <w:t xml:space="preserve"> эндометрита, ассоциированного с </w:t>
      </w:r>
      <w:proofErr w:type="spellStart"/>
      <w:r w:rsidRPr="00AD392B">
        <w:rPr>
          <w:rFonts w:ascii="Times New Roman" w:hAnsi="Times New Roman"/>
          <w:sz w:val="24"/>
          <w:szCs w:val="24"/>
        </w:rPr>
        <w:t>бактериально-вирусной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флорой у пациенток с </w:t>
      </w:r>
      <w:proofErr w:type="spellStart"/>
      <w:r w:rsidRPr="00AD392B">
        <w:rPr>
          <w:rFonts w:ascii="Times New Roman" w:hAnsi="Times New Roman"/>
          <w:sz w:val="24"/>
          <w:szCs w:val="24"/>
        </w:rPr>
        <w:t>невынашиванием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беременности</w:t>
      </w:r>
      <w:r w:rsidR="00F92371" w:rsidRPr="00AD392B">
        <w:rPr>
          <w:rFonts w:ascii="Times New Roman" w:hAnsi="Times New Roman"/>
          <w:sz w:val="24"/>
          <w:szCs w:val="24"/>
        </w:rPr>
        <w:t xml:space="preserve"> </w:t>
      </w:r>
      <w:r w:rsidR="00500731" w:rsidRPr="00AD392B">
        <w:rPr>
          <w:rFonts w:ascii="Times New Roman" w:hAnsi="Times New Roman"/>
          <w:sz w:val="24"/>
          <w:szCs w:val="24"/>
        </w:rPr>
        <w:t xml:space="preserve">/ В.П.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, Т.М. Мотовилова. </w:t>
      </w:r>
      <w:r w:rsidRPr="00AD392B">
        <w:rPr>
          <w:rFonts w:ascii="Times New Roman" w:hAnsi="Times New Roman"/>
          <w:sz w:val="24"/>
          <w:szCs w:val="24"/>
        </w:rPr>
        <w:t>//Медицинский альманах. –2017.–№6. – С.32–35.</w:t>
      </w:r>
    </w:p>
    <w:p w:rsidR="007825A1" w:rsidRPr="009E69EB" w:rsidRDefault="00D20D0C" w:rsidP="007E4204">
      <w:pPr>
        <w:ind w:left="-284" w:right="-1"/>
        <w:contextualSpacing/>
        <w:rPr>
          <w:rFonts w:ascii="Times New Roman" w:hAnsi="Times New Roman"/>
          <w:b/>
          <w:i/>
          <w:sz w:val="24"/>
          <w:szCs w:val="24"/>
        </w:rPr>
      </w:pPr>
      <w:r w:rsidRPr="00AD392B">
        <w:rPr>
          <w:rFonts w:ascii="Times New Roman" w:hAnsi="Times New Roman"/>
          <w:b/>
          <w:i/>
          <w:sz w:val="24"/>
          <w:szCs w:val="24"/>
        </w:rPr>
        <w:t>Публикации в журналах, сборниках, материалах конференций и тезисы докладов</w:t>
      </w:r>
      <w:r w:rsidR="009E69EB">
        <w:rPr>
          <w:rFonts w:ascii="Times New Roman" w:hAnsi="Times New Roman"/>
          <w:b/>
          <w:i/>
          <w:sz w:val="24"/>
          <w:szCs w:val="24"/>
        </w:rPr>
        <w:t>:</w:t>
      </w:r>
    </w:p>
    <w:p w:rsidR="00D20D0C" w:rsidRPr="00AD392B" w:rsidRDefault="00500731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>6.</w:t>
      </w:r>
      <w:r w:rsidR="002628E7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В.П. </w:t>
      </w:r>
      <w:r w:rsidR="00D20D0C" w:rsidRPr="00AD392B">
        <w:rPr>
          <w:rFonts w:ascii="Times New Roman" w:hAnsi="Times New Roman"/>
          <w:sz w:val="24"/>
          <w:szCs w:val="24"/>
        </w:rPr>
        <w:t xml:space="preserve">Современный взгляд на </w:t>
      </w:r>
      <w:proofErr w:type="spellStart"/>
      <w:r w:rsidR="00D20D0C" w:rsidRPr="00AD392B">
        <w:rPr>
          <w:rFonts w:ascii="Times New Roman" w:hAnsi="Times New Roman"/>
          <w:sz w:val="24"/>
          <w:szCs w:val="24"/>
        </w:rPr>
        <w:t>микоплазменную</w:t>
      </w:r>
      <w:proofErr w:type="spellEnd"/>
      <w:r w:rsidR="00D20D0C" w:rsidRPr="00AD392B">
        <w:rPr>
          <w:rFonts w:ascii="Times New Roman" w:hAnsi="Times New Roman"/>
          <w:sz w:val="24"/>
          <w:szCs w:val="24"/>
        </w:rPr>
        <w:t xml:space="preserve"> инфекцию в акушерстве и гинекологии</w:t>
      </w:r>
      <w:r w:rsidR="00F92371" w:rsidRPr="00AD392B">
        <w:rPr>
          <w:rFonts w:ascii="Times New Roman" w:hAnsi="Times New Roman"/>
          <w:sz w:val="24"/>
          <w:szCs w:val="24"/>
        </w:rPr>
        <w:t xml:space="preserve"> </w:t>
      </w:r>
      <w:r w:rsidRPr="00AD392B">
        <w:rPr>
          <w:rFonts w:ascii="Times New Roman" w:hAnsi="Times New Roman"/>
          <w:sz w:val="24"/>
          <w:szCs w:val="24"/>
        </w:rPr>
        <w:t xml:space="preserve">/В.П.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</w:t>
      </w:r>
      <w:r w:rsidR="00D20D0C" w:rsidRPr="00AD392B">
        <w:rPr>
          <w:rFonts w:ascii="Times New Roman" w:hAnsi="Times New Roman"/>
          <w:sz w:val="24"/>
          <w:szCs w:val="24"/>
        </w:rPr>
        <w:t>//Актуальные проблемы управления здоровьем населения. –2012. –№5. –С. 151–159.</w:t>
      </w:r>
    </w:p>
    <w:p w:rsidR="007825A1" w:rsidRPr="00AD392B" w:rsidRDefault="00D20D0C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>7.</w:t>
      </w:r>
      <w:r w:rsidR="002628E7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В.П</w:t>
      </w:r>
      <w:r w:rsidR="00500731" w:rsidRPr="00AD392B">
        <w:rPr>
          <w:rFonts w:ascii="Times New Roman" w:hAnsi="Times New Roman"/>
          <w:sz w:val="24"/>
          <w:szCs w:val="24"/>
        </w:rPr>
        <w:t xml:space="preserve">. </w:t>
      </w:r>
      <w:r w:rsidRPr="00AD392B">
        <w:rPr>
          <w:rFonts w:ascii="Times New Roman" w:hAnsi="Times New Roman"/>
          <w:sz w:val="24"/>
          <w:szCs w:val="24"/>
        </w:rPr>
        <w:t>Современные подходы к диагностике и л</w:t>
      </w:r>
      <w:r w:rsidR="00F92371" w:rsidRPr="00AD392B">
        <w:rPr>
          <w:rFonts w:ascii="Times New Roman" w:hAnsi="Times New Roman"/>
          <w:sz w:val="24"/>
          <w:szCs w:val="24"/>
        </w:rPr>
        <w:t xml:space="preserve">ечению хронического эндометрита </w:t>
      </w:r>
      <w:r w:rsidRPr="00AD392B">
        <w:rPr>
          <w:rFonts w:ascii="Times New Roman" w:hAnsi="Times New Roman"/>
          <w:sz w:val="24"/>
          <w:szCs w:val="24"/>
        </w:rPr>
        <w:t xml:space="preserve"> </w:t>
      </w:r>
      <w:r w:rsidR="00500731" w:rsidRPr="00AD392B">
        <w:rPr>
          <w:rFonts w:ascii="Times New Roman" w:hAnsi="Times New Roman"/>
          <w:sz w:val="24"/>
          <w:szCs w:val="24"/>
        </w:rPr>
        <w:t xml:space="preserve">/ В.П.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 </w:t>
      </w:r>
      <w:r w:rsidRPr="00AD392B">
        <w:rPr>
          <w:rFonts w:ascii="Times New Roman" w:hAnsi="Times New Roman"/>
          <w:sz w:val="24"/>
          <w:szCs w:val="24"/>
        </w:rPr>
        <w:t>//Актуальные проблемы управления здоровьем населения. –2014. –№7. –С. 230–239.</w:t>
      </w:r>
    </w:p>
    <w:p w:rsidR="007825A1" w:rsidRPr="00AD392B" w:rsidRDefault="00D20D0C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>8.</w:t>
      </w:r>
      <w:r w:rsidR="002628E7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Л.В</w:t>
      </w:r>
      <w:r w:rsidR="00500731" w:rsidRPr="00AD392B">
        <w:rPr>
          <w:rFonts w:ascii="Times New Roman" w:hAnsi="Times New Roman"/>
          <w:sz w:val="24"/>
          <w:szCs w:val="24"/>
        </w:rPr>
        <w:t xml:space="preserve">. </w:t>
      </w:r>
      <w:r w:rsidRPr="00AD392B">
        <w:rPr>
          <w:rFonts w:ascii="Times New Roman" w:hAnsi="Times New Roman"/>
          <w:sz w:val="24"/>
          <w:szCs w:val="24"/>
        </w:rPr>
        <w:t xml:space="preserve">Ведущие инфекционные факторы хронического воспалительного процесса в эндометрии у </w:t>
      </w:r>
      <w:r w:rsidR="00F92371" w:rsidRPr="00AD392B">
        <w:rPr>
          <w:rFonts w:ascii="Times New Roman" w:hAnsi="Times New Roman"/>
          <w:sz w:val="24"/>
          <w:szCs w:val="24"/>
        </w:rPr>
        <w:t xml:space="preserve">пациенток Нижегородской области </w:t>
      </w:r>
      <w:r w:rsidR="00500731" w:rsidRPr="00AD392B">
        <w:rPr>
          <w:rFonts w:ascii="Times New Roman" w:hAnsi="Times New Roman"/>
          <w:sz w:val="24"/>
          <w:szCs w:val="24"/>
        </w:rPr>
        <w:t xml:space="preserve"> /Л.В.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, Т.М. Мотовилова, Г.О.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Гречканев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 [и др.]. </w:t>
      </w:r>
      <w:r w:rsidRPr="00AD392B">
        <w:rPr>
          <w:rFonts w:ascii="Times New Roman" w:hAnsi="Times New Roman"/>
          <w:sz w:val="24"/>
          <w:szCs w:val="24"/>
        </w:rPr>
        <w:t xml:space="preserve">//Актуальные вопросы акушерства, гинекологии, </w:t>
      </w:r>
      <w:proofErr w:type="spellStart"/>
      <w:r w:rsidRPr="00AD392B">
        <w:rPr>
          <w:rFonts w:ascii="Times New Roman" w:hAnsi="Times New Roman"/>
          <w:sz w:val="24"/>
          <w:szCs w:val="24"/>
        </w:rPr>
        <w:t>неонатологии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и педиатрии. – Иваново. –2015. –С. 96–101.</w:t>
      </w:r>
    </w:p>
    <w:p w:rsidR="00D20D0C" w:rsidRPr="00AD392B" w:rsidRDefault="00D962A2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>9.</w:t>
      </w:r>
      <w:r w:rsidR="00500731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731"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500731" w:rsidRPr="00AD392B">
        <w:rPr>
          <w:rFonts w:ascii="Times New Roman" w:hAnsi="Times New Roman"/>
          <w:sz w:val="24"/>
          <w:szCs w:val="24"/>
        </w:rPr>
        <w:t xml:space="preserve"> В.П. Клиническая эффективность электромагнитной терапии в лечении хронического эндометрита</w:t>
      </w:r>
      <w:r w:rsidR="00F92371" w:rsidRPr="00AD392B">
        <w:rPr>
          <w:rFonts w:ascii="Times New Roman" w:hAnsi="Times New Roman"/>
          <w:sz w:val="24"/>
          <w:szCs w:val="24"/>
        </w:rPr>
        <w:t xml:space="preserve"> </w:t>
      </w:r>
      <w:r w:rsidR="00A7336C" w:rsidRPr="00AD392B">
        <w:rPr>
          <w:rFonts w:ascii="Times New Roman" w:hAnsi="Times New Roman"/>
          <w:sz w:val="24"/>
          <w:szCs w:val="24"/>
        </w:rPr>
        <w:t xml:space="preserve">/ В.П. </w:t>
      </w:r>
      <w:proofErr w:type="spellStart"/>
      <w:r w:rsidR="00A7336C"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A7336C"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="00A7336C"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="00A7336C" w:rsidRPr="00AD392B">
        <w:rPr>
          <w:rFonts w:ascii="Times New Roman" w:hAnsi="Times New Roman"/>
          <w:sz w:val="24"/>
          <w:szCs w:val="24"/>
        </w:rPr>
        <w:t>//Современные тенденции развития науки и технологий. – Белгород. –2016. –№ 4(2). –С. 21–23.</w:t>
      </w:r>
    </w:p>
    <w:p w:rsidR="00A7336C" w:rsidRPr="00AD392B" w:rsidRDefault="00A7336C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AD392B">
        <w:rPr>
          <w:rFonts w:ascii="Times New Roman" w:hAnsi="Times New Roman"/>
          <w:sz w:val="24"/>
          <w:szCs w:val="24"/>
        </w:rPr>
        <w:t>Прегравидарная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подготовка больных с хрониче</w:t>
      </w:r>
      <w:r w:rsidR="00E941A3">
        <w:rPr>
          <w:rFonts w:ascii="Times New Roman" w:hAnsi="Times New Roman"/>
          <w:sz w:val="24"/>
          <w:szCs w:val="24"/>
        </w:rPr>
        <w:t xml:space="preserve">ским эндометритом с применением </w:t>
      </w:r>
      <w:r w:rsidR="00F92371" w:rsidRPr="00AD392B">
        <w:rPr>
          <w:rFonts w:ascii="Times New Roman" w:hAnsi="Times New Roman"/>
          <w:sz w:val="24"/>
          <w:szCs w:val="24"/>
        </w:rPr>
        <w:t>метода электромагнит</w:t>
      </w:r>
      <w:r w:rsidR="009E69EB">
        <w:rPr>
          <w:rFonts w:ascii="Times New Roman" w:hAnsi="Times New Roman"/>
          <w:sz w:val="24"/>
          <w:szCs w:val="24"/>
        </w:rPr>
        <w:t>ной терапии/</w:t>
      </w:r>
      <w:proofErr w:type="spellStart"/>
      <w:r w:rsidR="009E69EB">
        <w:rPr>
          <w:rFonts w:ascii="Times New Roman" w:hAnsi="Times New Roman"/>
          <w:sz w:val="24"/>
          <w:szCs w:val="24"/>
        </w:rPr>
        <w:t>В.П.Замыслова</w:t>
      </w:r>
      <w:proofErr w:type="gramStart"/>
      <w:r w:rsidR="009E69EB">
        <w:rPr>
          <w:rFonts w:ascii="Times New Roman" w:hAnsi="Times New Roman"/>
          <w:sz w:val="24"/>
          <w:szCs w:val="24"/>
        </w:rPr>
        <w:t>,</w:t>
      </w:r>
      <w:r w:rsidRPr="00AD392B">
        <w:rPr>
          <w:rFonts w:ascii="Times New Roman" w:hAnsi="Times New Roman"/>
          <w:sz w:val="24"/>
          <w:szCs w:val="24"/>
        </w:rPr>
        <w:t>Л</w:t>
      </w:r>
      <w:proofErr w:type="gramEnd"/>
      <w:r w:rsidRPr="00AD392B">
        <w:rPr>
          <w:rFonts w:ascii="Times New Roman" w:hAnsi="Times New Roman"/>
          <w:sz w:val="24"/>
          <w:szCs w:val="24"/>
        </w:rPr>
        <w:t>.В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//Проблемы медицины в современных условиях. – Казань. –2016. –Вып.3. </w:t>
      </w:r>
      <w:r w:rsidR="00E941A3">
        <w:rPr>
          <w:rFonts w:ascii="Times New Roman" w:hAnsi="Times New Roman"/>
          <w:sz w:val="24"/>
          <w:szCs w:val="24"/>
        </w:rPr>
        <w:t xml:space="preserve">–С. </w:t>
      </w:r>
      <w:r w:rsidRPr="00AD392B">
        <w:rPr>
          <w:rFonts w:ascii="Times New Roman" w:hAnsi="Times New Roman"/>
          <w:sz w:val="24"/>
          <w:szCs w:val="24"/>
        </w:rPr>
        <w:t>9–10.</w:t>
      </w:r>
    </w:p>
    <w:p w:rsidR="00A7336C" w:rsidRPr="00AD392B" w:rsidRDefault="00A7336C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lastRenderedPageBreak/>
        <w:t xml:space="preserve">11.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В.П. Электромагнитная терапия в </w:t>
      </w:r>
      <w:proofErr w:type="spellStart"/>
      <w:r w:rsidRPr="00AD392B">
        <w:rPr>
          <w:rFonts w:ascii="Times New Roman" w:hAnsi="Times New Roman"/>
          <w:sz w:val="24"/>
          <w:szCs w:val="24"/>
        </w:rPr>
        <w:t>прегравидарной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подготовке больных с хроническим эндометритом</w:t>
      </w:r>
      <w:r w:rsidR="00F92371" w:rsidRPr="00AD392B">
        <w:rPr>
          <w:rFonts w:ascii="Times New Roman" w:hAnsi="Times New Roman"/>
          <w:sz w:val="24"/>
          <w:szCs w:val="24"/>
        </w:rPr>
        <w:t xml:space="preserve"> </w:t>
      </w:r>
      <w:r w:rsidRPr="00AD392B">
        <w:rPr>
          <w:rFonts w:ascii="Times New Roman" w:hAnsi="Times New Roman"/>
          <w:sz w:val="24"/>
          <w:szCs w:val="24"/>
        </w:rPr>
        <w:t xml:space="preserve">/В.П.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//Актуальные вопросы и перспективы развития медицины. – Омск. –2016. – </w:t>
      </w:r>
      <w:proofErr w:type="spellStart"/>
      <w:r w:rsidRPr="00AD392B">
        <w:rPr>
          <w:rFonts w:ascii="Times New Roman" w:hAnsi="Times New Roman"/>
          <w:sz w:val="24"/>
          <w:szCs w:val="24"/>
        </w:rPr>
        <w:t>Вып</w:t>
      </w:r>
      <w:proofErr w:type="spellEnd"/>
      <w:r w:rsidRPr="00AD392B">
        <w:rPr>
          <w:rFonts w:ascii="Times New Roman" w:hAnsi="Times New Roman"/>
          <w:sz w:val="24"/>
          <w:szCs w:val="24"/>
        </w:rPr>
        <w:t>. 3. –С. 20–21.</w:t>
      </w:r>
    </w:p>
    <w:p w:rsidR="00A7336C" w:rsidRPr="00AD392B" w:rsidRDefault="00A7336C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>12.</w:t>
      </w:r>
      <w:r w:rsidR="004A2990" w:rsidRPr="00AD392B">
        <w:rPr>
          <w:rFonts w:ascii="Times New Roman" w:hAnsi="Times New Roman"/>
          <w:sz w:val="24"/>
          <w:szCs w:val="24"/>
        </w:rPr>
        <w:t xml:space="preserve"> </w:t>
      </w:r>
      <w:r w:rsidR="002628E7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990"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4A2990" w:rsidRPr="00AD392B">
        <w:rPr>
          <w:rFonts w:ascii="Times New Roman" w:hAnsi="Times New Roman"/>
          <w:sz w:val="24"/>
          <w:szCs w:val="24"/>
        </w:rPr>
        <w:t xml:space="preserve"> В.П. Электромагнитная терапия в комплексном лечении больных с </w:t>
      </w:r>
      <w:proofErr w:type="spellStart"/>
      <w:r w:rsidR="004A2990" w:rsidRPr="00AD392B">
        <w:rPr>
          <w:rFonts w:ascii="Times New Roman" w:hAnsi="Times New Roman"/>
          <w:sz w:val="24"/>
          <w:szCs w:val="24"/>
        </w:rPr>
        <w:t>бактериально-вирус</w:t>
      </w:r>
      <w:proofErr w:type="spellEnd"/>
      <w:r w:rsidR="004A2990" w:rsidRPr="00AD392B">
        <w:rPr>
          <w:rFonts w:ascii="Times New Roman" w:hAnsi="Times New Roman"/>
          <w:sz w:val="24"/>
          <w:szCs w:val="24"/>
        </w:rPr>
        <w:t xml:space="preserve"> ассоциированным хроническим эндометритом</w:t>
      </w:r>
      <w:r w:rsidR="00F92371" w:rsidRPr="00AD392B">
        <w:rPr>
          <w:rFonts w:ascii="Times New Roman" w:hAnsi="Times New Roman"/>
          <w:sz w:val="24"/>
          <w:szCs w:val="24"/>
        </w:rPr>
        <w:t xml:space="preserve"> </w:t>
      </w:r>
      <w:r w:rsidR="004A2990" w:rsidRPr="00AD392B">
        <w:rPr>
          <w:rFonts w:ascii="Times New Roman" w:hAnsi="Times New Roman"/>
          <w:sz w:val="24"/>
          <w:szCs w:val="24"/>
        </w:rPr>
        <w:t xml:space="preserve">/В.П. </w:t>
      </w:r>
      <w:proofErr w:type="spellStart"/>
      <w:r w:rsidR="004A2990"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="004A2990"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="004A2990"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="004A2990" w:rsidRPr="00AD392B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="004A2990" w:rsidRPr="00AD392B">
        <w:rPr>
          <w:rFonts w:ascii="Times New Roman" w:hAnsi="Times New Roman"/>
          <w:sz w:val="24"/>
          <w:szCs w:val="24"/>
        </w:rPr>
        <w:t>Медиаль</w:t>
      </w:r>
      <w:proofErr w:type="spellEnd"/>
      <w:r w:rsidR="004A2990" w:rsidRPr="00AD392B">
        <w:rPr>
          <w:rFonts w:ascii="Times New Roman" w:hAnsi="Times New Roman"/>
          <w:sz w:val="24"/>
          <w:szCs w:val="24"/>
        </w:rPr>
        <w:t xml:space="preserve">. Материалы </w:t>
      </w:r>
      <w:r w:rsidR="004A2990" w:rsidRPr="00AD392B">
        <w:rPr>
          <w:rFonts w:ascii="Times New Roman" w:hAnsi="Times New Roman"/>
          <w:sz w:val="24"/>
          <w:szCs w:val="24"/>
          <w:lang w:val="en-US"/>
        </w:rPr>
        <w:t>III</w:t>
      </w:r>
      <w:r w:rsidR="004A2990" w:rsidRPr="00AD392B">
        <w:rPr>
          <w:rFonts w:ascii="Times New Roman" w:hAnsi="Times New Roman"/>
          <w:sz w:val="24"/>
          <w:szCs w:val="24"/>
        </w:rPr>
        <w:t xml:space="preserve"> всероссийской 14-й межрегиональной с международным участием научной сессии молодых ученых и студентов «Современное решение актуальных научных проблем медицины».– 2017.–№1 (19). –34 </w:t>
      </w:r>
      <w:proofErr w:type="gramStart"/>
      <w:r w:rsidR="004A2990" w:rsidRPr="00AD392B">
        <w:rPr>
          <w:rFonts w:ascii="Times New Roman" w:hAnsi="Times New Roman"/>
          <w:sz w:val="24"/>
          <w:szCs w:val="24"/>
        </w:rPr>
        <w:t>с</w:t>
      </w:r>
      <w:proofErr w:type="gramEnd"/>
      <w:r w:rsidR="004A2990" w:rsidRPr="00AD392B">
        <w:rPr>
          <w:rFonts w:ascii="Times New Roman" w:hAnsi="Times New Roman"/>
          <w:sz w:val="24"/>
          <w:szCs w:val="24"/>
        </w:rPr>
        <w:t>.</w:t>
      </w:r>
    </w:p>
    <w:p w:rsidR="004A2990" w:rsidRPr="00AD392B" w:rsidRDefault="004A2990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 xml:space="preserve">13. </w:t>
      </w:r>
      <w:r w:rsidR="002628E7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В.П. Влияние традиционных методов лечения и электромагнитной терапии на репродуктивную функцию, состояние новорожденных, </w:t>
      </w:r>
      <w:proofErr w:type="spellStart"/>
      <w:r w:rsidRPr="00AD392B">
        <w:rPr>
          <w:rFonts w:ascii="Times New Roman" w:hAnsi="Times New Roman"/>
          <w:sz w:val="24"/>
          <w:szCs w:val="24"/>
        </w:rPr>
        <w:t>органометрические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показатели и морфологическую структуру плацент пациенток с хроническим эндометрито</w:t>
      </w:r>
      <w:r w:rsidR="00F92371" w:rsidRPr="00AD392B">
        <w:rPr>
          <w:rFonts w:ascii="Times New Roman" w:hAnsi="Times New Roman"/>
          <w:sz w:val="24"/>
          <w:szCs w:val="24"/>
        </w:rPr>
        <w:t xml:space="preserve">м и </w:t>
      </w:r>
      <w:proofErr w:type="spellStart"/>
      <w:r w:rsidR="00F92371" w:rsidRPr="00AD392B">
        <w:rPr>
          <w:rFonts w:ascii="Times New Roman" w:hAnsi="Times New Roman"/>
          <w:sz w:val="24"/>
          <w:szCs w:val="24"/>
        </w:rPr>
        <w:t>невынашиванием</w:t>
      </w:r>
      <w:proofErr w:type="spellEnd"/>
      <w:r w:rsidR="00F92371" w:rsidRPr="00AD392B">
        <w:rPr>
          <w:rFonts w:ascii="Times New Roman" w:hAnsi="Times New Roman"/>
          <w:sz w:val="24"/>
          <w:szCs w:val="24"/>
        </w:rPr>
        <w:t xml:space="preserve"> беременности </w:t>
      </w:r>
      <w:r w:rsidRPr="00AD392B">
        <w:rPr>
          <w:rFonts w:ascii="Times New Roman" w:hAnsi="Times New Roman"/>
          <w:sz w:val="24"/>
          <w:szCs w:val="24"/>
        </w:rPr>
        <w:t xml:space="preserve">/В.П.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// Проблемы медицины в современных условиях.– Казань. –2017. </w:t>
      </w:r>
      <w:r w:rsidR="007C21CD" w:rsidRPr="00AD392B">
        <w:rPr>
          <w:rFonts w:ascii="Times New Roman" w:hAnsi="Times New Roman"/>
          <w:sz w:val="24"/>
          <w:szCs w:val="24"/>
        </w:rPr>
        <w:t xml:space="preserve">–Выпуск </w:t>
      </w:r>
      <w:r w:rsidR="007C21CD" w:rsidRPr="00AD392B">
        <w:rPr>
          <w:rFonts w:ascii="Times New Roman" w:hAnsi="Times New Roman"/>
          <w:sz w:val="24"/>
          <w:szCs w:val="24"/>
          <w:lang w:val="en-US"/>
        </w:rPr>
        <w:t>IV</w:t>
      </w:r>
      <w:r w:rsidR="007C21CD" w:rsidRPr="00AD392B">
        <w:rPr>
          <w:rFonts w:ascii="Times New Roman" w:hAnsi="Times New Roman"/>
          <w:sz w:val="24"/>
          <w:szCs w:val="24"/>
        </w:rPr>
        <w:t>.</w:t>
      </w:r>
      <w:r w:rsidRPr="00AD392B">
        <w:rPr>
          <w:rFonts w:ascii="Times New Roman" w:hAnsi="Times New Roman"/>
          <w:sz w:val="24"/>
          <w:szCs w:val="24"/>
        </w:rPr>
        <w:t>–С. 9-16.</w:t>
      </w:r>
    </w:p>
    <w:p w:rsidR="00F92371" w:rsidRPr="00AD392B" w:rsidRDefault="00F92371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>14.</w:t>
      </w:r>
      <w:r w:rsidR="002628E7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В.П. Влияние электромагнитной терапии на ультразвуковые, </w:t>
      </w:r>
      <w:proofErr w:type="spellStart"/>
      <w:r w:rsidRPr="00AD392B">
        <w:rPr>
          <w:rFonts w:ascii="Times New Roman" w:hAnsi="Times New Roman"/>
          <w:sz w:val="24"/>
          <w:szCs w:val="24"/>
        </w:rPr>
        <w:t>допплерометрические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и иммунологические показатели пациенток с хроническим эндометритом /В.П.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// Проблемы медицины в современных условиях. – Казань. </w:t>
      </w:r>
      <w:proofErr w:type="gramStart"/>
      <w:r w:rsidR="007C21CD" w:rsidRPr="00AD392B">
        <w:rPr>
          <w:rFonts w:ascii="Times New Roman" w:hAnsi="Times New Roman"/>
          <w:sz w:val="24"/>
          <w:szCs w:val="24"/>
        </w:rPr>
        <w:t>–В</w:t>
      </w:r>
      <w:proofErr w:type="gramEnd"/>
      <w:r w:rsidR="007C21CD" w:rsidRPr="00AD392B">
        <w:rPr>
          <w:rFonts w:ascii="Times New Roman" w:hAnsi="Times New Roman"/>
          <w:sz w:val="24"/>
          <w:szCs w:val="24"/>
        </w:rPr>
        <w:t xml:space="preserve">ыпуск </w:t>
      </w:r>
      <w:r w:rsidR="007C21CD" w:rsidRPr="00AD392B">
        <w:rPr>
          <w:rFonts w:ascii="Times New Roman" w:hAnsi="Times New Roman"/>
          <w:sz w:val="24"/>
          <w:szCs w:val="24"/>
          <w:lang w:val="en-US"/>
        </w:rPr>
        <w:t>IV</w:t>
      </w:r>
      <w:r w:rsidR="007C21CD" w:rsidRPr="00AD392B">
        <w:rPr>
          <w:rFonts w:ascii="Times New Roman" w:hAnsi="Times New Roman"/>
          <w:sz w:val="24"/>
          <w:szCs w:val="24"/>
        </w:rPr>
        <w:t>.</w:t>
      </w:r>
      <w:r w:rsidRPr="00AD392B">
        <w:rPr>
          <w:rFonts w:ascii="Times New Roman" w:hAnsi="Times New Roman"/>
          <w:sz w:val="24"/>
          <w:szCs w:val="24"/>
        </w:rPr>
        <w:t>–2017. –С.17–23.</w:t>
      </w:r>
    </w:p>
    <w:p w:rsidR="00F92371" w:rsidRPr="00AD392B" w:rsidRDefault="00F92371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</w:rPr>
        <w:t>15.</w:t>
      </w:r>
      <w:r w:rsidR="002628E7" w:rsidRPr="00AD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В.П. Электромагнитная терапия в комплексном лечении женщин с </w:t>
      </w:r>
      <w:proofErr w:type="spellStart"/>
      <w:r w:rsidRPr="00AD392B">
        <w:rPr>
          <w:rFonts w:ascii="Times New Roman" w:hAnsi="Times New Roman"/>
          <w:sz w:val="24"/>
          <w:szCs w:val="24"/>
        </w:rPr>
        <w:t>невынашиванием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беременности и хроническим эндометритом, </w:t>
      </w:r>
      <w:proofErr w:type="gramStart"/>
      <w:r w:rsidRPr="00AD392B">
        <w:rPr>
          <w:rFonts w:ascii="Times New Roman" w:hAnsi="Times New Roman"/>
          <w:sz w:val="24"/>
          <w:szCs w:val="24"/>
        </w:rPr>
        <w:t>ассоциированного</w:t>
      </w:r>
      <w:proofErr w:type="gramEnd"/>
      <w:r w:rsidRPr="00AD392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D392B">
        <w:rPr>
          <w:rFonts w:ascii="Times New Roman" w:hAnsi="Times New Roman"/>
          <w:sz w:val="24"/>
          <w:szCs w:val="24"/>
        </w:rPr>
        <w:t>бактериально-вирусной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 флорой /В.П. </w:t>
      </w:r>
      <w:proofErr w:type="spellStart"/>
      <w:r w:rsidRPr="00AD392B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AD392B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AD392B">
        <w:rPr>
          <w:rFonts w:ascii="Times New Roman" w:hAnsi="Times New Roman"/>
          <w:sz w:val="24"/>
          <w:szCs w:val="24"/>
        </w:rPr>
        <w:t xml:space="preserve">// Проблемы медицины в современных условиях. – Казань. –2017. </w:t>
      </w:r>
      <w:r w:rsidR="007C21CD" w:rsidRPr="00AD392B">
        <w:rPr>
          <w:rFonts w:ascii="Times New Roman" w:hAnsi="Times New Roman"/>
          <w:sz w:val="24"/>
          <w:szCs w:val="24"/>
        </w:rPr>
        <w:t xml:space="preserve">–Выпуск </w:t>
      </w:r>
      <w:r w:rsidR="007C21CD" w:rsidRPr="00AD392B">
        <w:rPr>
          <w:rFonts w:ascii="Times New Roman" w:hAnsi="Times New Roman"/>
          <w:sz w:val="24"/>
          <w:szCs w:val="24"/>
          <w:lang w:val="en-US"/>
        </w:rPr>
        <w:t>IV</w:t>
      </w:r>
      <w:r w:rsidR="007C21CD" w:rsidRPr="00AD392B">
        <w:rPr>
          <w:rFonts w:ascii="Times New Roman" w:hAnsi="Times New Roman"/>
          <w:sz w:val="24"/>
          <w:szCs w:val="24"/>
        </w:rPr>
        <w:t>.</w:t>
      </w:r>
      <w:r w:rsidRPr="00AD392B">
        <w:rPr>
          <w:rFonts w:ascii="Times New Roman" w:hAnsi="Times New Roman"/>
          <w:sz w:val="24"/>
          <w:szCs w:val="24"/>
        </w:rPr>
        <w:t>–С.23–30.</w:t>
      </w:r>
    </w:p>
    <w:p w:rsidR="002628E7" w:rsidRPr="0064318F" w:rsidRDefault="00F92371" w:rsidP="007E4204">
      <w:pPr>
        <w:spacing w:line="276" w:lineRule="auto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AD392B">
        <w:rPr>
          <w:rFonts w:ascii="Times New Roman" w:hAnsi="Times New Roman"/>
          <w:sz w:val="24"/>
          <w:szCs w:val="24"/>
          <w:lang w:val="en-US"/>
        </w:rPr>
        <w:t>16.</w:t>
      </w:r>
      <w:r w:rsidR="002628E7" w:rsidRPr="00AD392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2628E7" w:rsidRPr="00AD392B">
        <w:rPr>
          <w:rFonts w:ascii="Times New Roman" w:hAnsi="Times New Roman"/>
          <w:sz w:val="24"/>
          <w:szCs w:val="24"/>
          <w:lang w:val="en-US"/>
        </w:rPr>
        <w:t>Zamyslova</w:t>
      </w:r>
      <w:proofErr w:type="spellEnd"/>
      <w:r w:rsidR="002628E7" w:rsidRPr="00AD392B">
        <w:rPr>
          <w:rFonts w:ascii="Times New Roman" w:hAnsi="Times New Roman"/>
          <w:sz w:val="24"/>
          <w:szCs w:val="24"/>
          <w:lang w:val="en-US"/>
        </w:rPr>
        <w:t xml:space="preserve"> V.P. Influence of electromagnetic therapy on the morphological structure and </w:t>
      </w:r>
      <w:proofErr w:type="spellStart"/>
      <w:r w:rsidR="002628E7" w:rsidRPr="00AD392B">
        <w:rPr>
          <w:rFonts w:ascii="Times New Roman" w:hAnsi="Times New Roman"/>
          <w:sz w:val="24"/>
          <w:szCs w:val="24"/>
          <w:lang w:val="en-US"/>
        </w:rPr>
        <w:t>immunohistochemical</w:t>
      </w:r>
      <w:proofErr w:type="spellEnd"/>
      <w:r w:rsidR="002628E7" w:rsidRPr="00AD392B">
        <w:rPr>
          <w:rFonts w:ascii="Times New Roman" w:hAnsi="Times New Roman"/>
          <w:sz w:val="24"/>
          <w:szCs w:val="24"/>
          <w:lang w:val="en-US"/>
        </w:rPr>
        <w:t xml:space="preserve"> indication </w:t>
      </w:r>
      <w:proofErr w:type="gramStart"/>
      <w:r w:rsidR="002628E7" w:rsidRPr="00AD392B">
        <w:rPr>
          <w:rFonts w:ascii="Times New Roman" w:hAnsi="Times New Roman"/>
          <w:sz w:val="24"/>
          <w:szCs w:val="24"/>
          <w:lang w:val="en-US"/>
        </w:rPr>
        <w:t xml:space="preserve">of  </w:t>
      </w:r>
      <w:proofErr w:type="spellStart"/>
      <w:r w:rsidR="002628E7" w:rsidRPr="00AD392B">
        <w:rPr>
          <w:rFonts w:ascii="Times New Roman" w:hAnsi="Times New Roman"/>
          <w:sz w:val="24"/>
          <w:szCs w:val="24"/>
          <w:lang w:val="en-US"/>
        </w:rPr>
        <w:t>tndometrium</w:t>
      </w:r>
      <w:proofErr w:type="spellEnd"/>
      <w:proofErr w:type="gramEnd"/>
      <w:r w:rsidR="002628E7" w:rsidRPr="00AD392B">
        <w:rPr>
          <w:rFonts w:ascii="Times New Roman" w:hAnsi="Times New Roman"/>
          <w:sz w:val="24"/>
          <w:szCs w:val="24"/>
          <w:lang w:val="en-US"/>
        </w:rPr>
        <w:t xml:space="preserve"> in female-patients with chronic </w:t>
      </w:r>
      <w:proofErr w:type="spellStart"/>
      <w:r w:rsidR="009E69EB">
        <w:rPr>
          <w:rFonts w:ascii="Times New Roman" w:hAnsi="Times New Roman"/>
          <w:sz w:val="24"/>
          <w:szCs w:val="24"/>
          <w:lang w:val="en-US"/>
        </w:rPr>
        <w:t>endometritis</w:t>
      </w:r>
      <w:proofErr w:type="spellEnd"/>
      <w:r w:rsidR="009E69EB">
        <w:rPr>
          <w:rFonts w:ascii="Times New Roman" w:hAnsi="Times New Roman"/>
          <w:sz w:val="24"/>
          <w:szCs w:val="24"/>
          <w:lang w:val="en-US"/>
        </w:rPr>
        <w:t xml:space="preserve"> and miscarriage /</w:t>
      </w:r>
      <w:proofErr w:type="spellStart"/>
      <w:r w:rsidR="009E69EB">
        <w:rPr>
          <w:rFonts w:ascii="Times New Roman" w:hAnsi="Times New Roman"/>
          <w:sz w:val="24"/>
          <w:szCs w:val="24"/>
          <w:lang w:val="en-US"/>
        </w:rPr>
        <w:t>V.P.Zamyslova</w:t>
      </w:r>
      <w:proofErr w:type="spellEnd"/>
      <w:r w:rsidR="009E69EB">
        <w:rPr>
          <w:rFonts w:ascii="Times New Roman" w:hAnsi="Times New Roman"/>
          <w:sz w:val="24"/>
          <w:szCs w:val="24"/>
          <w:lang w:val="en-US"/>
        </w:rPr>
        <w:t>,</w:t>
      </w:r>
      <w:r w:rsidR="009E69EB" w:rsidRPr="009E69E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69EB">
        <w:rPr>
          <w:rFonts w:ascii="Times New Roman" w:hAnsi="Times New Roman"/>
          <w:sz w:val="24"/>
          <w:szCs w:val="24"/>
          <w:lang w:val="en-US"/>
        </w:rPr>
        <w:t>L.V.</w:t>
      </w:r>
      <w:r w:rsidR="009E69EB" w:rsidRPr="009E69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E69EB">
        <w:rPr>
          <w:rFonts w:ascii="Times New Roman" w:hAnsi="Times New Roman"/>
          <w:sz w:val="24"/>
          <w:szCs w:val="24"/>
          <w:lang w:val="en-US"/>
        </w:rPr>
        <w:t>Borovkova</w:t>
      </w:r>
      <w:proofErr w:type="spellEnd"/>
      <w:r w:rsidR="002628E7" w:rsidRPr="00AD392B">
        <w:rPr>
          <w:rFonts w:ascii="Times New Roman" w:hAnsi="Times New Roman"/>
          <w:sz w:val="24"/>
          <w:szCs w:val="24"/>
          <w:lang w:val="en-US"/>
        </w:rPr>
        <w:t>//E</w:t>
      </w:r>
      <w:r w:rsidR="009E69EB">
        <w:rPr>
          <w:rFonts w:ascii="Times New Roman" w:hAnsi="Times New Roman"/>
          <w:sz w:val="24"/>
          <w:szCs w:val="24"/>
          <w:lang w:val="en-US"/>
        </w:rPr>
        <w:t>uropean Science and Technology.–Munich.</w:t>
      </w:r>
      <w:r w:rsidR="002628E7" w:rsidRPr="00AD392B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2628E7" w:rsidRPr="0064318F">
        <w:rPr>
          <w:rFonts w:ascii="Times New Roman" w:hAnsi="Times New Roman"/>
          <w:sz w:val="24"/>
          <w:szCs w:val="24"/>
        </w:rPr>
        <w:t xml:space="preserve">2017. – </w:t>
      </w:r>
      <w:r w:rsidR="002628E7" w:rsidRPr="00AD392B">
        <w:rPr>
          <w:rFonts w:ascii="Times New Roman" w:hAnsi="Times New Roman"/>
          <w:sz w:val="24"/>
          <w:szCs w:val="24"/>
          <w:lang w:val="en-US"/>
        </w:rPr>
        <w:t>S</w:t>
      </w:r>
      <w:r w:rsidR="002628E7" w:rsidRPr="0064318F">
        <w:rPr>
          <w:rFonts w:ascii="Times New Roman" w:hAnsi="Times New Roman"/>
          <w:sz w:val="24"/>
          <w:szCs w:val="24"/>
        </w:rPr>
        <w:t>.186–195.</w:t>
      </w:r>
    </w:p>
    <w:p w:rsidR="002628E7" w:rsidRDefault="00AD392B" w:rsidP="007E4204">
      <w:pPr>
        <w:spacing w:line="276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64318F">
        <w:rPr>
          <w:rFonts w:ascii="Times New Roman" w:hAnsi="Times New Roman"/>
          <w:sz w:val="28"/>
          <w:szCs w:val="28"/>
        </w:rPr>
        <w:t xml:space="preserve">                                </w:t>
      </w:r>
      <w:r w:rsidR="002628E7" w:rsidRPr="002628E7">
        <w:rPr>
          <w:rFonts w:ascii="Times New Roman" w:hAnsi="Times New Roman"/>
          <w:b/>
          <w:sz w:val="28"/>
          <w:szCs w:val="28"/>
        </w:rPr>
        <w:t xml:space="preserve">СПИСОК СОКРАЩЕНИЙ </w:t>
      </w:r>
    </w:p>
    <w:p w:rsidR="00EC20E7" w:rsidRDefault="00EC20E7" w:rsidP="007E4204">
      <w:pPr>
        <w:spacing w:line="276" w:lineRule="auto"/>
        <w:ind w:right="-1"/>
        <w:contextualSpacing/>
        <w:rPr>
          <w:rFonts w:ascii="Times New Roman" w:hAnsi="Times New Roman"/>
          <w:sz w:val="24"/>
          <w:szCs w:val="24"/>
        </w:rPr>
        <w:sectPr w:rsidR="00EC20E7" w:rsidSect="00087C3C">
          <w:footerReference w:type="default" r:id="rId9"/>
          <w:pgSz w:w="11906" w:h="16838"/>
          <w:pgMar w:top="851" w:right="849" w:bottom="1134" w:left="1701" w:header="708" w:footer="708" w:gutter="0"/>
          <w:cols w:space="708"/>
          <w:titlePg/>
          <w:docGrid w:linePitch="360"/>
        </w:sectPr>
      </w:pP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</w:rPr>
        <w:lastRenderedPageBreak/>
        <w:t xml:space="preserve">ИЛ-6 – </w:t>
      </w:r>
      <w:proofErr w:type="spellStart"/>
      <w:r w:rsidRPr="00EC20E7">
        <w:rPr>
          <w:rFonts w:ascii="Times New Roman" w:hAnsi="Times New Roman"/>
          <w:sz w:val="24"/>
          <w:szCs w:val="24"/>
        </w:rPr>
        <w:t>интерлейкин</w:t>
      </w:r>
      <w:proofErr w:type="spellEnd"/>
      <w:r w:rsidR="00567ED3">
        <w:rPr>
          <w:rFonts w:ascii="Times New Roman" w:hAnsi="Times New Roman"/>
          <w:sz w:val="24"/>
          <w:szCs w:val="24"/>
        </w:rPr>
        <w:t>-</w:t>
      </w:r>
      <w:r w:rsidRPr="00EC20E7">
        <w:rPr>
          <w:rFonts w:ascii="Times New Roman" w:hAnsi="Times New Roman"/>
          <w:sz w:val="24"/>
          <w:szCs w:val="24"/>
        </w:rPr>
        <w:t xml:space="preserve"> 6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</w:rPr>
        <w:t xml:space="preserve">ПЦР – </w:t>
      </w:r>
      <w:proofErr w:type="spellStart"/>
      <w:r w:rsidRPr="00EC20E7">
        <w:rPr>
          <w:rFonts w:ascii="Times New Roman" w:hAnsi="Times New Roman"/>
          <w:sz w:val="24"/>
          <w:szCs w:val="24"/>
        </w:rPr>
        <w:t>полимеразная</w:t>
      </w:r>
      <w:proofErr w:type="spellEnd"/>
      <w:r w:rsidRPr="00EC20E7">
        <w:rPr>
          <w:rFonts w:ascii="Times New Roman" w:hAnsi="Times New Roman"/>
          <w:sz w:val="24"/>
          <w:szCs w:val="24"/>
        </w:rPr>
        <w:t xml:space="preserve"> цепная реакция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</w:rPr>
        <w:t>УЗИ – ультразвуковое исследование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</w:rPr>
        <w:t>ХЭ – хронический  эндометрит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</w:rPr>
        <w:t>ЭМТ – электромагнитная терапия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  <w:lang w:val="en-US"/>
        </w:rPr>
        <w:t>NK</w:t>
      </w:r>
      <w:r w:rsidRPr="00EC20E7">
        <w:rPr>
          <w:rFonts w:ascii="Times New Roman" w:hAnsi="Times New Roman"/>
          <w:sz w:val="24"/>
          <w:szCs w:val="24"/>
        </w:rPr>
        <w:t xml:space="preserve"> – натуральные киллеры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</w:rPr>
        <w:lastRenderedPageBreak/>
        <w:t>Р</w:t>
      </w:r>
      <w:proofErr w:type="gramStart"/>
      <w:r w:rsidRPr="00EC20E7">
        <w:rPr>
          <w:rFonts w:ascii="Times New Roman" w:hAnsi="Times New Roman"/>
          <w:sz w:val="24"/>
          <w:szCs w:val="24"/>
        </w:rPr>
        <w:t>I</w:t>
      </w:r>
      <w:proofErr w:type="gramEnd"/>
      <w:r w:rsidRPr="00EC20E7">
        <w:rPr>
          <w:rFonts w:ascii="Times New Roman" w:hAnsi="Times New Roman"/>
          <w:sz w:val="24"/>
          <w:szCs w:val="24"/>
        </w:rPr>
        <w:t xml:space="preserve">  – пульсационный индекс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 w:rsidRPr="00EC20E7">
        <w:rPr>
          <w:rFonts w:ascii="Times New Roman" w:hAnsi="Times New Roman"/>
          <w:sz w:val="24"/>
          <w:szCs w:val="24"/>
        </w:rPr>
        <w:t xml:space="preserve">RI – индекс </w:t>
      </w:r>
      <w:proofErr w:type="spellStart"/>
      <w:r w:rsidRPr="00EC20E7">
        <w:rPr>
          <w:rFonts w:ascii="Times New Roman" w:hAnsi="Times New Roman"/>
          <w:sz w:val="24"/>
          <w:szCs w:val="24"/>
        </w:rPr>
        <w:t>резистентности</w:t>
      </w:r>
      <w:proofErr w:type="spellEnd"/>
      <w:r w:rsidRPr="00EC20E7">
        <w:rPr>
          <w:rFonts w:ascii="Times New Roman" w:hAnsi="Times New Roman"/>
          <w:sz w:val="24"/>
          <w:szCs w:val="24"/>
        </w:rPr>
        <w:t xml:space="preserve"> </w:t>
      </w:r>
    </w:p>
    <w:p w:rsidR="002628E7" w:rsidRPr="00EC20E7" w:rsidRDefault="00EC20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S/D–</w:t>
      </w:r>
      <w:proofErr w:type="spellStart"/>
      <w:r w:rsidR="00567ED3">
        <w:rPr>
          <w:rFonts w:ascii="Times New Roman" w:hAnsi="Times New Roman"/>
          <w:sz w:val="24"/>
          <w:szCs w:val="24"/>
        </w:rPr>
        <w:t>систоло-диастолическое</w:t>
      </w:r>
      <w:proofErr w:type="spellEnd"/>
      <w:r w:rsidR="00567ED3">
        <w:rPr>
          <w:rFonts w:ascii="Times New Roman" w:hAnsi="Times New Roman"/>
          <w:sz w:val="24"/>
          <w:szCs w:val="24"/>
        </w:rPr>
        <w:t xml:space="preserve"> </w:t>
      </w:r>
      <w:r w:rsidR="002628E7" w:rsidRPr="00EC20E7">
        <w:rPr>
          <w:rFonts w:ascii="Times New Roman" w:hAnsi="Times New Roman"/>
          <w:sz w:val="24"/>
          <w:szCs w:val="24"/>
        </w:rPr>
        <w:t>соотношение</w:t>
      </w:r>
    </w:p>
    <w:p w:rsidR="002628E7" w:rsidRPr="00EC20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C20E7">
        <w:rPr>
          <w:rFonts w:ascii="Times New Roman" w:hAnsi="Times New Roman"/>
          <w:sz w:val="24"/>
          <w:szCs w:val="24"/>
          <w:lang w:val="en-US"/>
        </w:rPr>
        <w:t>Vmin</w:t>
      </w:r>
      <w:proofErr w:type="spellEnd"/>
      <w:r w:rsidRPr="00EC20E7">
        <w:rPr>
          <w:rFonts w:ascii="Times New Roman" w:hAnsi="Times New Roman"/>
          <w:sz w:val="24"/>
          <w:szCs w:val="24"/>
        </w:rPr>
        <w:t xml:space="preserve"> – минимальная скорость кровотока</w:t>
      </w:r>
    </w:p>
    <w:p w:rsidR="002628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C20E7">
        <w:rPr>
          <w:rFonts w:ascii="Times New Roman" w:hAnsi="Times New Roman"/>
          <w:sz w:val="24"/>
          <w:szCs w:val="24"/>
          <w:lang w:val="en-US"/>
        </w:rPr>
        <w:t>Vmax</w:t>
      </w:r>
      <w:proofErr w:type="spellEnd"/>
      <w:r w:rsidRPr="00EC20E7">
        <w:rPr>
          <w:rFonts w:ascii="Times New Roman" w:hAnsi="Times New Roman"/>
          <w:sz w:val="24"/>
          <w:szCs w:val="24"/>
        </w:rPr>
        <w:t>– максимальная скорость кровотока</w:t>
      </w:r>
    </w:p>
    <w:p w:rsidR="005739F6" w:rsidRPr="005739F6" w:rsidRDefault="005739F6" w:rsidP="007E4204">
      <w:pPr>
        <w:spacing w:line="240" w:lineRule="exact"/>
        <w:ind w:left="-284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CMV</w:t>
      </w:r>
      <w:r w:rsidRPr="00DC2DD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цитомегаловирус</w:t>
      </w:r>
      <w:proofErr w:type="spellEnd"/>
    </w:p>
    <w:p w:rsidR="00567ED3" w:rsidRPr="00DC2DD7" w:rsidRDefault="00567ED3" w:rsidP="007E4204">
      <w:pPr>
        <w:spacing w:line="240" w:lineRule="exact"/>
        <w:ind w:right="-1"/>
        <w:contextualSpacing/>
        <w:rPr>
          <w:rFonts w:ascii="Times New Roman" w:hAnsi="Times New Roman"/>
          <w:sz w:val="28"/>
          <w:szCs w:val="28"/>
        </w:rPr>
        <w:sectPr w:rsidR="00567ED3" w:rsidRPr="00DC2DD7" w:rsidSect="00567ED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628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8"/>
          <w:szCs w:val="28"/>
        </w:rPr>
      </w:pPr>
    </w:p>
    <w:p w:rsidR="002628E7" w:rsidRDefault="002628E7" w:rsidP="007E4204">
      <w:pPr>
        <w:spacing w:line="240" w:lineRule="exact"/>
        <w:ind w:left="-284" w:right="-1"/>
        <w:contextualSpacing/>
        <w:rPr>
          <w:rFonts w:ascii="Times New Roman" w:hAnsi="Times New Roman"/>
          <w:sz w:val="28"/>
          <w:szCs w:val="28"/>
        </w:rPr>
      </w:pPr>
    </w:p>
    <w:p w:rsidR="00E900D0" w:rsidRDefault="00E900D0" w:rsidP="007E4204">
      <w:pPr>
        <w:spacing w:line="240" w:lineRule="exact"/>
        <w:ind w:left="-284" w:right="-1"/>
        <w:contextualSpacing/>
        <w:rPr>
          <w:rFonts w:ascii="Times New Roman" w:hAnsi="Times New Roman"/>
          <w:sz w:val="28"/>
          <w:szCs w:val="28"/>
        </w:rPr>
      </w:pPr>
    </w:p>
    <w:p w:rsidR="009E69EB" w:rsidRDefault="009E69EB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795E7A" w:rsidRDefault="00795E7A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7765E7" w:rsidRDefault="007765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7765E7" w:rsidRDefault="007765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795E7A" w:rsidRDefault="00795E7A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E69EB" w:rsidRDefault="009E69EB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B25759" w:rsidRDefault="00B25759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B25759" w:rsidRDefault="00B25759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042E7" w:rsidRDefault="009042E7" w:rsidP="007E4204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D7539" w:rsidRPr="00055D62" w:rsidRDefault="00ED7539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0D0" w:rsidRPr="00E900D0" w:rsidRDefault="00E900D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900D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900D0">
        <w:rPr>
          <w:rFonts w:ascii="Times New Roman" w:hAnsi="Times New Roman"/>
          <w:sz w:val="28"/>
          <w:szCs w:val="28"/>
        </w:rPr>
        <w:t>Замыслова</w:t>
      </w:r>
      <w:proofErr w:type="spellEnd"/>
      <w:r w:rsidRPr="00E900D0">
        <w:rPr>
          <w:rFonts w:ascii="Times New Roman" w:hAnsi="Times New Roman"/>
          <w:sz w:val="28"/>
          <w:szCs w:val="28"/>
        </w:rPr>
        <w:t xml:space="preserve"> Валентина Петровна</w:t>
      </w:r>
    </w:p>
    <w:p w:rsidR="00E900D0" w:rsidRPr="00E900D0" w:rsidRDefault="00E900D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900D0">
        <w:rPr>
          <w:rFonts w:ascii="Times New Roman" w:hAnsi="Times New Roman"/>
          <w:sz w:val="28"/>
          <w:szCs w:val="28"/>
        </w:rPr>
        <w:t>Электр</w:t>
      </w:r>
      <w:r w:rsidR="00B25759">
        <w:rPr>
          <w:rFonts w:ascii="Times New Roman" w:hAnsi="Times New Roman"/>
          <w:sz w:val="28"/>
          <w:szCs w:val="28"/>
        </w:rPr>
        <w:t>омагнитная терапия в комплексном</w:t>
      </w:r>
      <w:r w:rsidRPr="00E900D0">
        <w:rPr>
          <w:rFonts w:ascii="Times New Roman" w:hAnsi="Times New Roman"/>
          <w:sz w:val="28"/>
          <w:szCs w:val="28"/>
        </w:rPr>
        <w:t xml:space="preserve"> лечении </w:t>
      </w:r>
    </w:p>
    <w:p w:rsidR="00E900D0" w:rsidRDefault="00E900D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900D0">
        <w:rPr>
          <w:rFonts w:ascii="Times New Roman" w:hAnsi="Times New Roman"/>
          <w:sz w:val="28"/>
          <w:szCs w:val="28"/>
        </w:rPr>
        <w:t xml:space="preserve">хронического эндометрита у женщин с </w:t>
      </w:r>
      <w:proofErr w:type="spellStart"/>
      <w:r w:rsidRPr="00E900D0">
        <w:rPr>
          <w:rFonts w:ascii="Times New Roman" w:hAnsi="Times New Roman"/>
          <w:sz w:val="28"/>
          <w:szCs w:val="28"/>
        </w:rPr>
        <w:t>невынашиванием</w:t>
      </w:r>
      <w:proofErr w:type="spellEnd"/>
    </w:p>
    <w:p w:rsidR="00E900D0" w:rsidRPr="00E900D0" w:rsidRDefault="00E900D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900D0">
        <w:rPr>
          <w:rFonts w:ascii="Times New Roman" w:hAnsi="Times New Roman"/>
          <w:sz w:val="28"/>
          <w:szCs w:val="28"/>
        </w:rPr>
        <w:t xml:space="preserve"> беременности на </w:t>
      </w:r>
      <w:proofErr w:type="spellStart"/>
      <w:r w:rsidRPr="00E900D0">
        <w:rPr>
          <w:rFonts w:ascii="Times New Roman" w:hAnsi="Times New Roman"/>
          <w:sz w:val="28"/>
          <w:szCs w:val="28"/>
        </w:rPr>
        <w:t>прегравидарном</w:t>
      </w:r>
      <w:proofErr w:type="spellEnd"/>
      <w:r w:rsidRPr="00E900D0">
        <w:rPr>
          <w:rFonts w:ascii="Times New Roman" w:hAnsi="Times New Roman"/>
          <w:sz w:val="28"/>
          <w:szCs w:val="28"/>
        </w:rPr>
        <w:t xml:space="preserve"> этапе</w:t>
      </w:r>
    </w:p>
    <w:p w:rsidR="00E900D0" w:rsidRPr="00E900D0" w:rsidRDefault="00E900D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900D0">
        <w:rPr>
          <w:rFonts w:ascii="Times New Roman" w:hAnsi="Times New Roman"/>
          <w:sz w:val="28"/>
          <w:szCs w:val="28"/>
        </w:rPr>
        <w:t xml:space="preserve"> АВТОРЕФЕРАТ </w:t>
      </w:r>
    </w:p>
    <w:p w:rsidR="00E900D0" w:rsidRPr="00E900D0" w:rsidRDefault="004161A6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900D0" w:rsidRPr="00E900D0">
        <w:rPr>
          <w:rFonts w:ascii="Times New Roman" w:hAnsi="Times New Roman"/>
          <w:sz w:val="28"/>
          <w:szCs w:val="28"/>
        </w:rPr>
        <w:t xml:space="preserve">иссертации на соискание ученой степени </w:t>
      </w:r>
    </w:p>
    <w:p w:rsidR="00E900D0" w:rsidRPr="00E900D0" w:rsidRDefault="004161A6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900D0" w:rsidRPr="00E900D0">
        <w:rPr>
          <w:rFonts w:ascii="Times New Roman" w:hAnsi="Times New Roman"/>
          <w:sz w:val="28"/>
          <w:szCs w:val="28"/>
        </w:rPr>
        <w:t>андидата медицинских наук</w:t>
      </w:r>
    </w:p>
    <w:p w:rsidR="00E900D0" w:rsidRPr="00E900D0" w:rsidRDefault="00E900D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900D0">
        <w:rPr>
          <w:rFonts w:ascii="Times New Roman" w:hAnsi="Times New Roman"/>
          <w:sz w:val="28"/>
          <w:szCs w:val="28"/>
        </w:rPr>
        <w:t>Подписано в печать «____»</w:t>
      </w:r>
      <w:r w:rsidR="00204B2E">
        <w:rPr>
          <w:rFonts w:ascii="Times New Roman" w:hAnsi="Times New Roman"/>
          <w:sz w:val="28"/>
          <w:szCs w:val="28"/>
        </w:rPr>
        <w:t>_______</w:t>
      </w:r>
      <w:r w:rsidRPr="00E900D0">
        <w:rPr>
          <w:rFonts w:ascii="Times New Roman" w:hAnsi="Times New Roman"/>
          <w:sz w:val="28"/>
          <w:szCs w:val="28"/>
        </w:rPr>
        <w:t xml:space="preserve">2018 г. Формат 60 </w:t>
      </w:r>
      <w:proofErr w:type="spellStart"/>
      <w:r w:rsidRPr="00E900D0">
        <w:rPr>
          <w:rFonts w:ascii="Times New Roman" w:hAnsi="Times New Roman"/>
          <w:sz w:val="28"/>
          <w:szCs w:val="28"/>
        </w:rPr>
        <w:t>х</w:t>
      </w:r>
      <w:proofErr w:type="spellEnd"/>
      <w:r w:rsidRPr="00E900D0">
        <w:rPr>
          <w:rFonts w:ascii="Times New Roman" w:hAnsi="Times New Roman"/>
          <w:sz w:val="28"/>
          <w:szCs w:val="28"/>
        </w:rPr>
        <w:t xml:space="preserve"> 90/16</w:t>
      </w:r>
    </w:p>
    <w:p w:rsidR="00E900D0" w:rsidRPr="00E900D0" w:rsidRDefault="00E900D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900D0">
        <w:rPr>
          <w:rFonts w:ascii="Times New Roman" w:hAnsi="Times New Roman"/>
          <w:sz w:val="28"/>
          <w:szCs w:val="28"/>
        </w:rPr>
        <w:t xml:space="preserve">Печать плоская. </w:t>
      </w:r>
      <w:proofErr w:type="spellStart"/>
      <w:r w:rsidRPr="00E900D0">
        <w:rPr>
          <w:rFonts w:ascii="Times New Roman" w:hAnsi="Times New Roman"/>
          <w:sz w:val="28"/>
          <w:szCs w:val="28"/>
        </w:rPr>
        <w:t>Печ</w:t>
      </w:r>
      <w:proofErr w:type="spellEnd"/>
      <w:r w:rsidRPr="00E900D0">
        <w:rPr>
          <w:rFonts w:ascii="Times New Roman" w:hAnsi="Times New Roman"/>
          <w:sz w:val="28"/>
          <w:szCs w:val="28"/>
        </w:rPr>
        <w:t>. Л. 1,5. Тираж 100 экз.</w:t>
      </w:r>
    </w:p>
    <w:p w:rsidR="002628E7" w:rsidRPr="00E900D0" w:rsidRDefault="002628E7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2371" w:rsidRPr="00E900D0" w:rsidRDefault="00F92371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2371" w:rsidRPr="00E900D0" w:rsidRDefault="00F92371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2990" w:rsidRPr="00E900D0" w:rsidRDefault="004A2990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825A1" w:rsidRPr="00E900D0" w:rsidRDefault="007825A1" w:rsidP="007E4204">
      <w:pPr>
        <w:ind w:left="-851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825A1" w:rsidRPr="002628E7" w:rsidRDefault="007825A1" w:rsidP="007E4204">
      <w:pPr>
        <w:ind w:left="-851" w:right="-1"/>
        <w:contextualSpacing/>
        <w:rPr>
          <w:rFonts w:ascii="Times New Roman" w:hAnsi="Times New Roman"/>
          <w:sz w:val="28"/>
          <w:szCs w:val="28"/>
        </w:rPr>
      </w:pPr>
    </w:p>
    <w:p w:rsidR="007825A1" w:rsidRPr="002628E7" w:rsidRDefault="007825A1" w:rsidP="007E4204">
      <w:pPr>
        <w:ind w:left="-851" w:right="-1"/>
        <w:contextualSpacing/>
        <w:rPr>
          <w:rFonts w:ascii="Times New Roman" w:hAnsi="Times New Roman"/>
          <w:sz w:val="28"/>
          <w:szCs w:val="28"/>
        </w:rPr>
      </w:pPr>
    </w:p>
    <w:p w:rsidR="00CF31BC" w:rsidRPr="002628E7" w:rsidRDefault="00CF31BC" w:rsidP="007E4204">
      <w:pPr>
        <w:spacing w:line="276" w:lineRule="auto"/>
        <w:ind w:left="-851" w:right="-1" w:firstLine="284"/>
        <w:contextualSpacing/>
        <w:rPr>
          <w:rFonts w:ascii="Times New Roman" w:hAnsi="Times New Roman"/>
          <w:b/>
          <w:sz w:val="28"/>
        </w:rPr>
      </w:pPr>
    </w:p>
    <w:sectPr w:rsidR="00CF31BC" w:rsidRPr="002628E7" w:rsidSect="00EC20E7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9E" w:rsidRDefault="00EF399E" w:rsidP="00785E2F">
      <w:pPr>
        <w:spacing w:before="0" w:after="0" w:line="240" w:lineRule="auto"/>
      </w:pPr>
      <w:r>
        <w:separator/>
      </w:r>
    </w:p>
  </w:endnote>
  <w:endnote w:type="continuationSeparator" w:id="0">
    <w:p w:rsidR="00EF399E" w:rsidRDefault="00EF399E" w:rsidP="00785E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9368"/>
      <w:docPartObj>
        <w:docPartGallery w:val="Page Numbers (Bottom of Page)"/>
        <w:docPartUnique/>
      </w:docPartObj>
    </w:sdtPr>
    <w:sdtContent>
      <w:p w:rsidR="00EF399E" w:rsidRDefault="00C03866">
        <w:pPr>
          <w:pStyle w:val="a7"/>
          <w:jc w:val="center"/>
        </w:pPr>
        <w:fldSimple w:instr=" PAGE   \* MERGEFORMAT ">
          <w:r w:rsidR="00523552">
            <w:rPr>
              <w:noProof/>
            </w:rPr>
            <w:t>18</w:t>
          </w:r>
        </w:fldSimple>
      </w:p>
    </w:sdtContent>
  </w:sdt>
  <w:p w:rsidR="00EF399E" w:rsidRDefault="00EF39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9E" w:rsidRDefault="00EF399E" w:rsidP="00785E2F">
      <w:pPr>
        <w:spacing w:before="0" w:after="0" w:line="240" w:lineRule="auto"/>
      </w:pPr>
      <w:r>
        <w:separator/>
      </w:r>
    </w:p>
  </w:footnote>
  <w:footnote w:type="continuationSeparator" w:id="0">
    <w:p w:rsidR="00EF399E" w:rsidRDefault="00EF399E" w:rsidP="00785E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D17"/>
    <w:multiLevelType w:val="hybridMultilevel"/>
    <w:tmpl w:val="FBC2F0A0"/>
    <w:lvl w:ilvl="0" w:tplc="3608373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E3954CB"/>
    <w:multiLevelType w:val="hybridMultilevel"/>
    <w:tmpl w:val="FAAADC90"/>
    <w:lvl w:ilvl="0" w:tplc="8548C1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DB1"/>
    <w:rsid w:val="000536DB"/>
    <w:rsid w:val="00055D62"/>
    <w:rsid w:val="00062141"/>
    <w:rsid w:val="00086207"/>
    <w:rsid w:val="00087C3C"/>
    <w:rsid w:val="00092E12"/>
    <w:rsid w:val="000955D4"/>
    <w:rsid w:val="000A4298"/>
    <w:rsid w:val="000E2319"/>
    <w:rsid w:val="00102395"/>
    <w:rsid w:val="00110A14"/>
    <w:rsid w:val="0012027B"/>
    <w:rsid w:val="00132EC4"/>
    <w:rsid w:val="00133B8A"/>
    <w:rsid w:val="0015062E"/>
    <w:rsid w:val="00155B08"/>
    <w:rsid w:val="0016268F"/>
    <w:rsid w:val="001700EF"/>
    <w:rsid w:val="001701F7"/>
    <w:rsid w:val="001D129E"/>
    <w:rsid w:val="00204B2E"/>
    <w:rsid w:val="002269A1"/>
    <w:rsid w:val="002308AF"/>
    <w:rsid w:val="00232616"/>
    <w:rsid w:val="0023708D"/>
    <w:rsid w:val="002628E7"/>
    <w:rsid w:val="002704F8"/>
    <w:rsid w:val="00292FEC"/>
    <w:rsid w:val="00293516"/>
    <w:rsid w:val="002A346E"/>
    <w:rsid w:val="003260B9"/>
    <w:rsid w:val="003379AE"/>
    <w:rsid w:val="003750C7"/>
    <w:rsid w:val="003E2B92"/>
    <w:rsid w:val="003E36B8"/>
    <w:rsid w:val="003F45A2"/>
    <w:rsid w:val="004133C4"/>
    <w:rsid w:val="004161A6"/>
    <w:rsid w:val="00423687"/>
    <w:rsid w:val="00446117"/>
    <w:rsid w:val="004667CE"/>
    <w:rsid w:val="004A2990"/>
    <w:rsid w:val="004E41A5"/>
    <w:rsid w:val="00500731"/>
    <w:rsid w:val="00523552"/>
    <w:rsid w:val="00535263"/>
    <w:rsid w:val="00567ED3"/>
    <w:rsid w:val="005739F6"/>
    <w:rsid w:val="00576AFA"/>
    <w:rsid w:val="00582D2A"/>
    <w:rsid w:val="005E596F"/>
    <w:rsid w:val="005F62BD"/>
    <w:rsid w:val="0060790B"/>
    <w:rsid w:val="00635BED"/>
    <w:rsid w:val="0064318F"/>
    <w:rsid w:val="006E683A"/>
    <w:rsid w:val="006F58DB"/>
    <w:rsid w:val="006F7A4B"/>
    <w:rsid w:val="00725E7A"/>
    <w:rsid w:val="0073344F"/>
    <w:rsid w:val="0073635A"/>
    <w:rsid w:val="00742E73"/>
    <w:rsid w:val="00762BCF"/>
    <w:rsid w:val="00767FF9"/>
    <w:rsid w:val="007765E7"/>
    <w:rsid w:val="007825A1"/>
    <w:rsid w:val="00785E2F"/>
    <w:rsid w:val="00795B10"/>
    <w:rsid w:val="00795E7A"/>
    <w:rsid w:val="007B7C7C"/>
    <w:rsid w:val="007C21CD"/>
    <w:rsid w:val="007C48FB"/>
    <w:rsid w:val="007E4204"/>
    <w:rsid w:val="007F3176"/>
    <w:rsid w:val="007F6EAA"/>
    <w:rsid w:val="00802AD7"/>
    <w:rsid w:val="00821CFC"/>
    <w:rsid w:val="008253C9"/>
    <w:rsid w:val="008325ED"/>
    <w:rsid w:val="00873F5A"/>
    <w:rsid w:val="00885C49"/>
    <w:rsid w:val="00885C93"/>
    <w:rsid w:val="008B3151"/>
    <w:rsid w:val="008D5948"/>
    <w:rsid w:val="009042E7"/>
    <w:rsid w:val="00916376"/>
    <w:rsid w:val="0095034B"/>
    <w:rsid w:val="009528D2"/>
    <w:rsid w:val="009608F6"/>
    <w:rsid w:val="0097076E"/>
    <w:rsid w:val="00985DAE"/>
    <w:rsid w:val="009967B5"/>
    <w:rsid w:val="009A7F61"/>
    <w:rsid w:val="009B310D"/>
    <w:rsid w:val="009C1856"/>
    <w:rsid w:val="009E0789"/>
    <w:rsid w:val="009E1527"/>
    <w:rsid w:val="009E69EB"/>
    <w:rsid w:val="00A04C3A"/>
    <w:rsid w:val="00A1296E"/>
    <w:rsid w:val="00A44744"/>
    <w:rsid w:val="00A657A6"/>
    <w:rsid w:val="00A66582"/>
    <w:rsid w:val="00A7336C"/>
    <w:rsid w:val="00A7487E"/>
    <w:rsid w:val="00AC53F8"/>
    <w:rsid w:val="00AC54EA"/>
    <w:rsid w:val="00AD392B"/>
    <w:rsid w:val="00AD54CF"/>
    <w:rsid w:val="00AE7333"/>
    <w:rsid w:val="00B0124F"/>
    <w:rsid w:val="00B03BAC"/>
    <w:rsid w:val="00B0512D"/>
    <w:rsid w:val="00B25759"/>
    <w:rsid w:val="00B450F5"/>
    <w:rsid w:val="00B46ECC"/>
    <w:rsid w:val="00B64198"/>
    <w:rsid w:val="00BB3395"/>
    <w:rsid w:val="00BB6978"/>
    <w:rsid w:val="00BC6A76"/>
    <w:rsid w:val="00BF49FA"/>
    <w:rsid w:val="00C03866"/>
    <w:rsid w:val="00C7562B"/>
    <w:rsid w:val="00C90E7E"/>
    <w:rsid w:val="00CA5E69"/>
    <w:rsid w:val="00CD77ED"/>
    <w:rsid w:val="00CF31BC"/>
    <w:rsid w:val="00CF521F"/>
    <w:rsid w:val="00D0448B"/>
    <w:rsid w:val="00D12DB1"/>
    <w:rsid w:val="00D20D0C"/>
    <w:rsid w:val="00D269FD"/>
    <w:rsid w:val="00D37825"/>
    <w:rsid w:val="00D667E6"/>
    <w:rsid w:val="00D7300D"/>
    <w:rsid w:val="00D962A2"/>
    <w:rsid w:val="00DA0636"/>
    <w:rsid w:val="00DC1F98"/>
    <w:rsid w:val="00DC2DD7"/>
    <w:rsid w:val="00DF48FB"/>
    <w:rsid w:val="00E01E07"/>
    <w:rsid w:val="00E02572"/>
    <w:rsid w:val="00E128EE"/>
    <w:rsid w:val="00E366EA"/>
    <w:rsid w:val="00E47243"/>
    <w:rsid w:val="00E50049"/>
    <w:rsid w:val="00E900D0"/>
    <w:rsid w:val="00E92962"/>
    <w:rsid w:val="00E941A3"/>
    <w:rsid w:val="00EC0ACD"/>
    <w:rsid w:val="00EC20E7"/>
    <w:rsid w:val="00ED7539"/>
    <w:rsid w:val="00EE5EF0"/>
    <w:rsid w:val="00EF399E"/>
    <w:rsid w:val="00EF6FF0"/>
    <w:rsid w:val="00F0200A"/>
    <w:rsid w:val="00F45B69"/>
    <w:rsid w:val="00F62C63"/>
    <w:rsid w:val="00F92371"/>
    <w:rsid w:val="00FA7674"/>
    <w:rsid w:val="00FC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62E"/>
    <w:rPr>
      <w:color w:val="0000FF" w:themeColor="hyperlink"/>
      <w:u w:val="single"/>
    </w:rPr>
  </w:style>
  <w:style w:type="character" w:customStyle="1" w:styleId="textoutput">
    <w:name w:val="textoutput"/>
    <w:basedOn w:val="a0"/>
    <w:uiPriority w:val="99"/>
    <w:rsid w:val="007825A1"/>
    <w:rPr>
      <w:rFonts w:cs="Times New Roman"/>
    </w:rPr>
  </w:style>
  <w:style w:type="paragraph" w:styleId="a4">
    <w:name w:val="List Paragraph"/>
    <w:basedOn w:val="a"/>
    <w:uiPriority w:val="34"/>
    <w:qFormat/>
    <w:rsid w:val="007825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5E2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E2F"/>
  </w:style>
  <w:style w:type="paragraph" w:styleId="a7">
    <w:name w:val="footer"/>
    <w:basedOn w:val="a"/>
    <w:link w:val="a8"/>
    <w:uiPriority w:val="99"/>
    <w:unhideWhenUsed/>
    <w:rsid w:val="00785E2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E2F"/>
  </w:style>
  <w:style w:type="character" w:customStyle="1" w:styleId="hl">
    <w:name w:val="hl"/>
    <w:basedOn w:val="a0"/>
    <w:rsid w:val="00B03BAC"/>
  </w:style>
  <w:style w:type="character" w:styleId="a9">
    <w:name w:val="Strong"/>
    <w:basedOn w:val="a0"/>
    <w:uiPriority w:val="22"/>
    <w:qFormat/>
    <w:rsid w:val="00795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mi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0109-8B97-4212-AE1B-A1532D0A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6365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Irina.Panova</cp:lastModifiedBy>
  <cp:revision>2</cp:revision>
  <dcterms:created xsi:type="dcterms:W3CDTF">2018-01-26T11:45:00Z</dcterms:created>
  <dcterms:modified xsi:type="dcterms:W3CDTF">2018-01-26T11:45:00Z</dcterms:modified>
</cp:coreProperties>
</file>